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FE" w:rsidRPr="00372AFA" w:rsidRDefault="006D7F1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7220" cy="688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F1" w:rsidRDefault="003B07F1" w:rsidP="003B07F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672FE" w:rsidRDefault="007672FE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672FE" w:rsidRPr="00372AFA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7672FE" w:rsidRPr="00372AFA" w:rsidRDefault="007672F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</w:t>
      </w:r>
      <w:r w:rsidR="00B46145" w:rsidRPr="00A6348E">
        <w:rPr>
          <w:b/>
          <w:bCs/>
          <w:color w:val="000000"/>
          <w:sz w:val="28"/>
          <w:szCs w:val="28"/>
        </w:rPr>
        <w:t>СРЕДСТВА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(ОЦЕНОЧНЫЕ </w:t>
      </w:r>
      <w:r w:rsidR="00B46145" w:rsidRPr="00A6348E">
        <w:rPr>
          <w:b/>
          <w:bCs/>
          <w:color w:val="000000"/>
          <w:sz w:val="28"/>
          <w:szCs w:val="28"/>
        </w:rPr>
        <w:t>МАТЕРИАЛЫ</w:t>
      </w:r>
      <w:r w:rsidRPr="00A6348E">
        <w:rPr>
          <w:b/>
          <w:bCs/>
          <w:color w:val="000000"/>
          <w:sz w:val="28"/>
          <w:szCs w:val="28"/>
        </w:rPr>
        <w:t>)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для </w:t>
      </w:r>
      <w:r w:rsidR="00B46145">
        <w:rPr>
          <w:b/>
          <w:bCs/>
          <w:color w:val="000000"/>
          <w:sz w:val="28"/>
          <w:szCs w:val="28"/>
        </w:rPr>
        <w:t>подготовки и проведения государственной итоговой</w:t>
      </w:r>
      <w:r w:rsidRPr="00A6348E">
        <w:rPr>
          <w:b/>
          <w:bCs/>
          <w:color w:val="000000"/>
          <w:sz w:val="28"/>
          <w:szCs w:val="28"/>
        </w:rPr>
        <w:t xml:space="preserve"> аттестации</w:t>
      </w:r>
    </w:p>
    <w:p w:rsidR="007672FE" w:rsidRPr="00A6348E" w:rsidRDefault="00B4614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(государственный экзамен, выпускная квалификационная работа)</w:t>
      </w:r>
    </w:p>
    <w:p w:rsidR="007672FE" w:rsidRPr="00A6348E" w:rsidRDefault="007672FE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7672FE" w:rsidRPr="00A6348E" w:rsidRDefault="004A56AB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</w:t>
      </w:r>
      <w:r w:rsidR="007672FE" w:rsidRPr="00A6348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Менеджмент</w:t>
      </w:r>
    </w:p>
    <w:p w:rsidR="007672FE" w:rsidRPr="00A6348E" w:rsidRDefault="007672FE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</w:t>
      </w:r>
      <w:r w:rsidR="004A56AB">
        <w:rPr>
          <w:sz w:val="28"/>
          <w:szCs w:val="28"/>
        </w:rPr>
        <w:t>Менеджмент</w:t>
      </w:r>
      <w:r w:rsidRPr="00A6348E">
        <w:rPr>
          <w:sz w:val="28"/>
          <w:szCs w:val="28"/>
        </w:rPr>
        <w:t>»</w:t>
      </w:r>
    </w:p>
    <w:p w:rsidR="007672FE" w:rsidRPr="00A6348E" w:rsidRDefault="005958A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E1A31" w:rsidRPr="00CD1AAB">
        <w:rPr>
          <w:sz w:val="28"/>
          <w:szCs w:val="28"/>
        </w:rPr>
        <w:t xml:space="preserve"> </w:t>
      </w:r>
      <w:r w:rsidR="007672FE" w:rsidRPr="00A6348E">
        <w:rPr>
          <w:sz w:val="28"/>
          <w:szCs w:val="28"/>
        </w:rPr>
        <w:t>года набора</w:t>
      </w:r>
    </w:p>
    <w:p w:rsidR="007672FE" w:rsidRPr="00A6348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Pr="00192724" w:rsidRDefault="007672FE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7672FE" w:rsidRPr="00372AFA" w:rsidRDefault="005958A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672FE" w:rsidRPr="00055AD7" w:rsidRDefault="007672FE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7672FE" w:rsidRPr="00055AD7" w:rsidRDefault="007672FE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145" w:rsidRPr="00B46145" w:rsidRDefault="00B46145" w:rsidP="00B461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6145">
        <w:rPr>
          <w:rFonts w:hint="eastAsia"/>
          <w:sz w:val="28"/>
          <w:szCs w:val="28"/>
        </w:rPr>
        <w:t>Оценочные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средства</w:t>
      </w:r>
      <w:r w:rsidRPr="00B46145">
        <w:rPr>
          <w:sz w:val="28"/>
          <w:szCs w:val="28"/>
        </w:rPr>
        <w:t xml:space="preserve"> (</w:t>
      </w:r>
      <w:r w:rsidRPr="00B46145">
        <w:rPr>
          <w:rFonts w:hint="eastAsia"/>
          <w:sz w:val="28"/>
          <w:szCs w:val="28"/>
        </w:rPr>
        <w:t>оценочные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материалы</w:t>
      </w:r>
      <w:r w:rsidRPr="00B46145">
        <w:rPr>
          <w:sz w:val="28"/>
          <w:szCs w:val="28"/>
        </w:rPr>
        <w:t xml:space="preserve">) </w:t>
      </w:r>
      <w:r w:rsidRPr="00B46145">
        <w:rPr>
          <w:rFonts w:hint="eastAsia"/>
          <w:sz w:val="28"/>
          <w:szCs w:val="28"/>
        </w:rPr>
        <w:t>для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проведения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государственной</w:t>
      </w:r>
    </w:p>
    <w:p w:rsidR="007672FE" w:rsidRPr="00A6348E" w:rsidRDefault="00B46145" w:rsidP="00B46145">
      <w:pPr>
        <w:autoSpaceDE w:val="0"/>
        <w:autoSpaceDN w:val="0"/>
        <w:adjustRightInd w:val="0"/>
        <w:ind w:right="423"/>
        <w:jc w:val="both"/>
        <w:rPr>
          <w:sz w:val="28"/>
          <w:szCs w:val="28"/>
        </w:rPr>
      </w:pPr>
      <w:r w:rsidRPr="00B46145">
        <w:rPr>
          <w:rFonts w:hint="eastAsia"/>
          <w:sz w:val="28"/>
          <w:szCs w:val="28"/>
        </w:rPr>
        <w:t>итоговой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аттестации</w:t>
      </w:r>
      <w:r w:rsidRPr="00B46145">
        <w:rPr>
          <w:sz w:val="28"/>
          <w:szCs w:val="28"/>
        </w:rPr>
        <w:t xml:space="preserve">  </w:t>
      </w:r>
      <w:r w:rsidRPr="00B46145">
        <w:rPr>
          <w:rFonts w:hint="eastAsia"/>
          <w:sz w:val="28"/>
          <w:szCs w:val="28"/>
        </w:rPr>
        <w:t>составлены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в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соответствии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требованиями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Федерального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государственного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образовательного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высшего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образования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направлению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подготовки</w:t>
      </w:r>
      <w:r w:rsidRPr="00B46145">
        <w:rPr>
          <w:sz w:val="28"/>
          <w:szCs w:val="28"/>
        </w:rPr>
        <w:t xml:space="preserve"> </w:t>
      </w:r>
    </w:p>
    <w:p w:rsidR="007672FE" w:rsidRPr="00961E8D" w:rsidRDefault="007672F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4A56AB">
        <w:rPr>
          <w:sz w:val="28"/>
          <w:szCs w:val="28"/>
          <w:u w:val="single"/>
        </w:rPr>
        <w:t>38.03.02</w:t>
      </w:r>
      <w:r w:rsidRPr="00A6348E">
        <w:rPr>
          <w:sz w:val="28"/>
          <w:szCs w:val="28"/>
          <w:u w:val="single"/>
        </w:rPr>
        <w:t xml:space="preserve"> </w:t>
      </w:r>
      <w:r w:rsidR="004A56AB">
        <w:rPr>
          <w:sz w:val="28"/>
          <w:szCs w:val="28"/>
          <w:u w:val="single"/>
        </w:rPr>
        <w:t xml:space="preserve"> Менеджмент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</w:t>
      </w:r>
      <w:r w:rsidRPr="00961E8D">
        <w:rPr>
          <w:sz w:val="24"/>
          <w:szCs w:val="24"/>
        </w:rPr>
        <w:t>,</w:t>
      </w:r>
    </w:p>
    <w:p w:rsidR="007672FE" w:rsidRPr="00732A87" w:rsidRDefault="007672FE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7672FE" w:rsidRDefault="007672FE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72FE" w:rsidRPr="00CB61BF" w:rsidRDefault="007672FE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 xml:space="preserve">Рассмотрены и одобрены на заседании кафедры </w:t>
      </w:r>
      <w:r w:rsidRPr="00B46145">
        <w:rPr>
          <w:sz w:val="28"/>
          <w:szCs w:val="28"/>
        </w:rPr>
        <w:t>«</w:t>
      </w:r>
      <w:r w:rsidR="004A56AB">
        <w:rPr>
          <w:iCs/>
          <w:sz w:val="28"/>
          <w:szCs w:val="28"/>
        </w:rPr>
        <w:t>Экономика и управление</w:t>
      </w:r>
      <w:r w:rsidRPr="00B46145">
        <w:rPr>
          <w:sz w:val="28"/>
          <w:szCs w:val="28"/>
        </w:rPr>
        <w:t xml:space="preserve">» </w:t>
      </w:r>
      <w:r w:rsidRPr="00CB61BF">
        <w:rPr>
          <w:sz w:val="28"/>
          <w:szCs w:val="28"/>
        </w:rPr>
        <w:t>протокол</w:t>
      </w:r>
      <w:r w:rsidR="00B46145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>№ _</w:t>
      </w:r>
      <w:r w:rsidR="007D028B">
        <w:rPr>
          <w:sz w:val="28"/>
          <w:szCs w:val="28"/>
          <w:u w:val="single"/>
        </w:rPr>
        <w:t>1</w:t>
      </w:r>
      <w:r w:rsidR="0028390C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_от «</w:t>
      </w:r>
      <w:r w:rsidR="0028390C">
        <w:rPr>
          <w:sz w:val="28"/>
          <w:szCs w:val="28"/>
          <w:u w:val="single"/>
        </w:rPr>
        <w:t>03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28390C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5958A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7672FE" w:rsidRPr="00CB61BF" w:rsidRDefault="007672FE" w:rsidP="008A6864">
      <w:pPr>
        <w:rPr>
          <w:sz w:val="28"/>
          <w:szCs w:val="28"/>
        </w:rPr>
      </w:pP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М.Ю.Диканов</w:t>
      </w:r>
    </w:p>
    <w:p w:rsidR="007672FE" w:rsidRPr="00CB61BF" w:rsidRDefault="007672FE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7672FE" w:rsidRDefault="007672FE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5958A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7672FE" w:rsidRPr="00CB61BF" w:rsidRDefault="007672FE" w:rsidP="008A6864">
      <w:pPr>
        <w:ind w:left="4248" w:firstLine="708"/>
        <w:rPr>
          <w:sz w:val="28"/>
          <w:szCs w:val="28"/>
        </w:rPr>
      </w:pPr>
    </w:p>
    <w:p w:rsidR="007672FE" w:rsidRPr="00CB61BF" w:rsidRDefault="007672FE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Ю.В.Гладкова</w:t>
      </w:r>
    </w:p>
    <w:p w:rsidR="007672FE" w:rsidRPr="00CB61BF" w:rsidRDefault="007672FE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7672FE" w:rsidRPr="00CB61BF" w:rsidRDefault="007672FE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5958A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7672FE" w:rsidRDefault="007672FE" w:rsidP="008A6864">
      <w:pPr>
        <w:jc w:val="both"/>
        <w:rPr>
          <w:sz w:val="28"/>
          <w:szCs w:val="28"/>
        </w:rPr>
      </w:pPr>
    </w:p>
    <w:p w:rsidR="007672FE" w:rsidRPr="00961E8D" w:rsidRDefault="007672FE" w:rsidP="008A6864">
      <w:pPr>
        <w:jc w:val="both"/>
        <w:rPr>
          <w:sz w:val="28"/>
          <w:szCs w:val="28"/>
        </w:rPr>
      </w:pPr>
    </w:p>
    <w:p w:rsidR="007672FE" w:rsidRPr="00961E8D" w:rsidRDefault="007672F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7672FE" w:rsidRPr="00961E8D" w:rsidRDefault="007672F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7672FE" w:rsidRPr="00961E8D" w:rsidRDefault="007672F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958A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7672FE" w:rsidRDefault="007672FE" w:rsidP="008A6864">
      <w:pPr>
        <w:rPr>
          <w:sz w:val="28"/>
          <w:szCs w:val="28"/>
        </w:rPr>
      </w:pPr>
    </w:p>
    <w:p w:rsidR="0028390C" w:rsidRDefault="0028390C" w:rsidP="0028390C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28390C" w:rsidRPr="00C16279" w:rsidRDefault="0028390C" w:rsidP="0028390C">
      <w:pPr>
        <w:rPr>
          <w:b/>
          <w:bCs/>
          <w:sz w:val="28"/>
          <w:szCs w:val="28"/>
        </w:rPr>
      </w:pPr>
    </w:p>
    <w:p w:rsidR="0028390C" w:rsidRPr="00586FD4" w:rsidRDefault="0028390C" w:rsidP="0028390C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28390C" w:rsidRPr="00BE5F8E" w:rsidRDefault="0028390C" w:rsidP="002839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958A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28390C" w:rsidRPr="00BE5F8E" w:rsidRDefault="0028390C" w:rsidP="0028390C">
      <w:pPr>
        <w:ind w:left="4320"/>
        <w:rPr>
          <w:sz w:val="28"/>
          <w:szCs w:val="24"/>
        </w:rPr>
      </w:pPr>
    </w:p>
    <w:p w:rsidR="0028390C" w:rsidRPr="00BE5F8E" w:rsidRDefault="0028390C" w:rsidP="0028390C">
      <w:pPr>
        <w:jc w:val="right"/>
        <w:rPr>
          <w:sz w:val="28"/>
          <w:szCs w:val="24"/>
        </w:rPr>
      </w:pP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28390C" w:rsidRPr="00BE5F8E" w:rsidRDefault="0028390C" w:rsidP="0028390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28390C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28390C" w:rsidRPr="00BE5F8E" w:rsidRDefault="0028390C" w:rsidP="0028390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958A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7672FE" w:rsidRPr="00961E8D" w:rsidRDefault="007672FE" w:rsidP="008A6864">
      <w:pPr>
        <w:ind w:left="4320" w:firstLine="720"/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</w:p>
    <w:p w:rsidR="00B46145" w:rsidRDefault="00B461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lastRenderedPageBreak/>
        <w:t xml:space="preserve">Лист </w:t>
      </w:r>
      <w:r w:rsidR="00B46145">
        <w:rPr>
          <w:b/>
          <w:bCs/>
          <w:sz w:val="28"/>
          <w:szCs w:val="28"/>
        </w:rPr>
        <w:t>актуализации</w:t>
      </w:r>
      <w:r w:rsidRPr="00A706F6">
        <w:rPr>
          <w:b/>
          <w:bCs/>
          <w:sz w:val="28"/>
          <w:szCs w:val="28"/>
        </w:rPr>
        <w:t xml:space="preserve"> оценочных </w:t>
      </w:r>
      <w:r w:rsidR="00B46145" w:rsidRPr="00A706F6">
        <w:rPr>
          <w:b/>
          <w:bCs/>
          <w:sz w:val="28"/>
          <w:szCs w:val="28"/>
        </w:rPr>
        <w:t xml:space="preserve">средств </w:t>
      </w:r>
      <w:r w:rsidRPr="00A706F6">
        <w:rPr>
          <w:b/>
          <w:bCs/>
          <w:sz w:val="28"/>
          <w:szCs w:val="28"/>
        </w:rPr>
        <w:t>(оценочных</w:t>
      </w:r>
      <w:r w:rsidR="00B46145" w:rsidRPr="00B46145">
        <w:rPr>
          <w:b/>
          <w:bCs/>
          <w:sz w:val="28"/>
          <w:szCs w:val="28"/>
        </w:rPr>
        <w:t xml:space="preserve"> </w:t>
      </w:r>
      <w:r w:rsidR="00B46145" w:rsidRPr="00A706F6">
        <w:rPr>
          <w:b/>
          <w:bCs/>
          <w:sz w:val="28"/>
          <w:szCs w:val="28"/>
        </w:rPr>
        <w:t>материалов)</w:t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7672FE" w:rsidRDefault="007672FE" w:rsidP="008A6864">
      <w:pPr>
        <w:jc w:val="center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B46145" w:rsidRDefault="007672FE" w:rsidP="00B46145">
      <w:pPr>
        <w:jc w:val="both"/>
        <w:rPr>
          <w:sz w:val="28"/>
          <w:szCs w:val="28"/>
        </w:rPr>
      </w:pPr>
      <w:r w:rsidRPr="00B46145">
        <w:rPr>
          <w:sz w:val="28"/>
          <w:szCs w:val="28"/>
        </w:rPr>
        <w:t>Протокол заседания кафедры «ЭиУ» от «__» _______ 20__ г. № ______________</w:t>
      </w:r>
    </w:p>
    <w:p w:rsidR="007672FE" w:rsidRPr="00B46145" w:rsidRDefault="007672FE" w:rsidP="008A6864">
      <w:pPr>
        <w:rPr>
          <w:sz w:val="28"/>
          <w:szCs w:val="28"/>
        </w:rPr>
      </w:pPr>
      <w:r w:rsidRPr="00B46145">
        <w:rPr>
          <w:sz w:val="28"/>
          <w:szCs w:val="28"/>
        </w:rPr>
        <w:t>Заведующий кафедрой «ЭиУ» __________________М.Ю. Диканов</w:t>
      </w:r>
    </w:p>
    <w:p w:rsidR="007672FE" w:rsidRPr="0027545E" w:rsidRDefault="007672FE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8A6864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2FE" w:rsidRDefault="007672FE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lastRenderedPageBreak/>
        <w:t>Содержание</w:t>
      </w:r>
    </w:p>
    <w:p w:rsidR="00DD41A7" w:rsidRPr="00A6348E" w:rsidRDefault="00DD41A7" w:rsidP="008A686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 xml:space="preserve">1. </w:t>
            </w:r>
            <w:r w:rsidRPr="00DD41A7">
              <w:rPr>
                <w:rFonts w:eastAsia="TimesNewRoman"/>
                <w:sz w:val="28"/>
                <w:szCs w:val="28"/>
              </w:rPr>
              <w:t>Общие положения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 w:rsidRPr="00DD41A7">
              <w:rPr>
                <w:rFonts w:eastAsia="TimesNewRoman"/>
                <w:sz w:val="28"/>
                <w:szCs w:val="28"/>
              </w:rPr>
              <w:t xml:space="preserve">2. Оценочные средства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оценочные материалы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 xml:space="preserve">государственного экзамена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итогового экзамена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5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 </w:t>
            </w:r>
            <w:r w:rsidRPr="00DD41A7">
              <w:rPr>
                <w:rFonts w:eastAsia="TimesNewRoman"/>
                <w:sz w:val="28"/>
                <w:szCs w:val="28"/>
              </w:rPr>
              <w:t>2.1 Компетенции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 xml:space="preserve">подлежащие оценке при проведении государственного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итогового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>экзамена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5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pStyle w:val="a9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2.2 </w:t>
            </w:r>
            <w:r w:rsidRPr="00DD41A7">
              <w:rPr>
                <w:rFonts w:eastAsia="TimesNewRoman"/>
                <w:sz w:val="28"/>
                <w:szCs w:val="28"/>
              </w:rPr>
              <w:t xml:space="preserve">Форма проведения ГЭ 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28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2.3 </w:t>
            </w:r>
            <w:r w:rsidRPr="00DD41A7">
              <w:rPr>
                <w:rFonts w:eastAsia="TimesNewRoman"/>
                <w:sz w:val="28"/>
                <w:szCs w:val="28"/>
              </w:rPr>
              <w:t>Перечень вопросов и заданий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 xml:space="preserve">выносимых на ГЭ 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32</w:t>
            </w:r>
          </w:p>
        </w:tc>
      </w:tr>
      <w:tr w:rsidR="007672FE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2.4. </w:t>
            </w:r>
            <w:r w:rsidRPr="00DD41A7">
              <w:rPr>
                <w:rFonts w:eastAsia="TimesNewRoman"/>
                <w:sz w:val="28"/>
                <w:szCs w:val="28"/>
              </w:rPr>
              <w:t>Показатели и критерии оценивания компетенций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шкала оценивания</w:t>
            </w:r>
          </w:p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rFonts w:eastAsia="TimesNewRoman"/>
                <w:sz w:val="28"/>
                <w:szCs w:val="28"/>
              </w:rPr>
              <w:t>результатов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33</w:t>
            </w: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 xml:space="preserve">3. </w:t>
            </w:r>
            <w:r w:rsidRPr="00DD41A7">
              <w:rPr>
                <w:rFonts w:eastAsia="TimesNewRoman"/>
                <w:sz w:val="28"/>
                <w:szCs w:val="28"/>
              </w:rPr>
              <w:t xml:space="preserve">Оценочные средства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оценочные материалы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>ВКР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3.1 </w:t>
            </w:r>
            <w:r w:rsidRPr="00DD41A7">
              <w:rPr>
                <w:rFonts w:eastAsia="TimesNewRoman"/>
                <w:sz w:val="28"/>
                <w:szCs w:val="28"/>
              </w:rPr>
              <w:t>Компетенции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подлежащие оценке при проведении защиты ВКР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3.2 </w:t>
            </w:r>
            <w:r w:rsidRPr="00DD41A7">
              <w:rPr>
                <w:rFonts w:eastAsia="TimesNewRoman"/>
                <w:sz w:val="28"/>
                <w:szCs w:val="28"/>
              </w:rPr>
              <w:t>Перечень примерных тем ВКР и примерных вопросов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выносимых на защиту ВКР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3.3 </w:t>
            </w:r>
            <w:r w:rsidRPr="00DD41A7">
              <w:rPr>
                <w:rFonts w:eastAsia="TimesNewRoman"/>
                <w:sz w:val="28"/>
                <w:szCs w:val="28"/>
              </w:rPr>
              <w:t>Показатели и критерии оценивания компетенций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шкала оценивания результатов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3.4. </w:t>
            </w:r>
            <w:r w:rsidRPr="00DD41A7">
              <w:rPr>
                <w:rFonts w:eastAsia="TimesNewRoman"/>
                <w:sz w:val="28"/>
                <w:szCs w:val="28"/>
              </w:rPr>
              <w:t>Оценка защиты ВКР на заседании ГЭК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ЭК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72FE" w:rsidRPr="00A6348E" w:rsidRDefault="007672FE" w:rsidP="008A6864">
      <w:pPr>
        <w:rPr>
          <w:sz w:val="28"/>
          <w:szCs w:val="28"/>
        </w:rPr>
      </w:pPr>
    </w:p>
    <w:p w:rsidR="007672FE" w:rsidRPr="00A6348E" w:rsidRDefault="007672FE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DD41A7" w:rsidRPr="00DD41A7" w:rsidRDefault="007672FE" w:rsidP="004D1E80">
      <w:pPr>
        <w:spacing w:line="360" w:lineRule="auto"/>
        <w:rPr>
          <w:b/>
          <w:sz w:val="28"/>
          <w:szCs w:val="28"/>
        </w:rPr>
      </w:pPr>
      <w:r w:rsidRPr="00DD41A7">
        <w:rPr>
          <w:b/>
          <w:bCs/>
          <w:sz w:val="28"/>
          <w:szCs w:val="28"/>
        </w:rPr>
        <w:lastRenderedPageBreak/>
        <w:t xml:space="preserve">1 </w:t>
      </w:r>
      <w:r w:rsidR="00DD41A7" w:rsidRPr="00DD41A7">
        <w:rPr>
          <w:rFonts w:eastAsia="TimesNewRoman"/>
          <w:b/>
          <w:sz w:val="28"/>
          <w:szCs w:val="28"/>
        </w:rPr>
        <w:t>Общие положения</w:t>
      </w:r>
      <w:r w:rsidR="00DD41A7" w:rsidRPr="00DD41A7">
        <w:rPr>
          <w:b/>
          <w:sz w:val="28"/>
          <w:szCs w:val="28"/>
        </w:rPr>
        <w:t xml:space="preserve"> 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 xml:space="preserve">1.1 </w:t>
      </w:r>
      <w:r w:rsidRPr="004D1E80">
        <w:rPr>
          <w:rFonts w:eastAsia="TimesNewRoman"/>
          <w:sz w:val="28"/>
          <w:szCs w:val="28"/>
        </w:rPr>
        <w:t xml:space="preserve">В соответствии с требованиями ФЗ </w:t>
      </w:r>
      <w:r w:rsidRPr="004D1E80">
        <w:rPr>
          <w:rFonts w:eastAsia="Calibri"/>
          <w:sz w:val="28"/>
          <w:szCs w:val="28"/>
        </w:rPr>
        <w:t>«</w:t>
      </w:r>
      <w:r w:rsidRPr="004D1E80">
        <w:rPr>
          <w:rFonts w:eastAsia="TimesNewRoman"/>
          <w:sz w:val="28"/>
          <w:szCs w:val="28"/>
        </w:rPr>
        <w:t>Об образовании в Российской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Федерации</w:t>
      </w:r>
      <w:r w:rsidRPr="004D1E80">
        <w:rPr>
          <w:rFonts w:eastAsia="Calibri"/>
          <w:sz w:val="28"/>
          <w:szCs w:val="28"/>
        </w:rPr>
        <w:t xml:space="preserve">», </w:t>
      </w:r>
      <w:r w:rsidRPr="004D1E80">
        <w:rPr>
          <w:rFonts w:eastAsia="TimesNewRoman"/>
          <w:sz w:val="28"/>
          <w:szCs w:val="28"/>
        </w:rPr>
        <w:t>нормативными документами Министерства образования и науки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РФ для проведения оценки результатов освоения обучающимися программы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 xml:space="preserve">бакалавриата </w:t>
      </w:r>
      <w:r w:rsidRPr="004D1E80">
        <w:rPr>
          <w:rFonts w:eastAsia="TimesNewRoman"/>
          <w:sz w:val="28"/>
          <w:szCs w:val="28"/>
        </w:rPr>
        <w:t>по основной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 xml:space="preserve">профессиональной образовательной программе высшего образования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 xml:space="preserve">далее </w:t>
      </w:r>
      <w:r w:rsidRPr="004D1E80">
        <w:rPr>
          <w:rFonts w:eastAsia="Calibri"/>
          <w:sz w:val="28"/>
          <w:szCs w:val="28"/>
        </w:rPr>
        <w:t>–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ОПОП ВО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 xml:space="preserve">для прохождения государственной итоговой аттестации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итоговой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аттестации</w:t>
      </w:r>
      <w:r w:rsidRPr="004D1E80">
        <w:rPr>
          <w:rFonts w:eastAsia="Calibri"/>
          <w:sz w:val="28"/>
          <w:szCs w:val="28"/>
        </w:rPr>
        <w:t>) (</w:t>
      </w:r>
      <w:r w:rsidRPr="004D1E80">
        <w:rPr>
          <w:rFonts w:eastAsia="TimesNewRoman"/>
          <w:sz w:val="28"/>
          <w:szCs w:val="28"/>
        </w:rPr>
        <w:t xml:space="preserve">далее </w:t>
      </w:r>
      <w:r w:rsidRPr="004D1E80">
        <w:rPr>
          <w:rFonts w:eastAsia="Calibri"/>
          <w:sz w:val="28"/>
          <w:szCs w:val="28"/>
        </w:rPr>
        <w:t xml:space="preserve">– </w:t>
      </w:r>
      <w:r w:rsidRPr="004D1E80">
        <w:rPr>
          <w:rFonts w:eastAsia="TimesNewRoman"/>
          <w:sz w:val="28"/>
          <w:szCs w:val="28"/>
        </w:rPr>
        <w:t>ГИА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>должны быть разработаны оценочные средства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оценочные материалы</w:t>
      </w:r>
      <w:r w:rsidRPr="004D1E80">
        <w:rPr>
          <w:rFonts w:eastAsia="Calibri"/>
          <w:sz w:val="28"/>
          <w:szCs w:val="28"/>
        </w:rPr>
        <w:t>).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 xml:space="preserve">1.2 </w:t>
      </w:r>
      <w:r w:rsidRPr="004D1E80">
        <w:rPr>
          <w:rFonts w:eastAsia="TimesNewRoman"/>
          <w:sz w:val="28"/>
          <w:szCs w:val="28"/>
        </w:rPr>
        <w:t>Целью оценки уровня качества освоения ОПОП ВО по направлению</w:t>
      </w:r>
      <w:r w:rsidR="004D1E80">
        <w:rPr>
          <w:rFonts w:eastAsia="TimesNewRoman"/>
          <w:sz w:val="28"/>
          <w:szCs w:val="28"/>
        </w:rPr>
        <w:t xml:space="preserve"> </w:t>
      </w:r>
      <w:r w:rsidR="004A56AB">
        <w:rPr>
          <w:rFonts w:eastAsia="Calibri"/>
          <w:sz w:val="28"/>
          <w:szCs w:val="28"/>
        </w:rPr>
        <w:t>38.03.02</w:t>
      </w:r>
      <w:r w:rsidRPr="004D1E80">
        <w:rPr>
          <w:rFonts w:eastAsia="Calibri"/>
          <w:sz w:val="28"/>
          <w:szCs w:val="28"/>
        </w:rPr>
        <w:t xml:space="preserve"> «</w:t>
      </w:r>
      <w:r w:rsidR="004A56AB">
        <w:rPr>
          <w:rFonts w:eastAsia="Calibri"/>
          <w:sz w:val="28"/>
          <w:szCs w:val="28"/>
        </w:rPr>
        <w:t>Менеджмент</w:t>
      </w:r>
      <w:r w:rsidRPr="004D1E80">
        <w:rPr>
          <w:rFonts w:eastAsia="Calibri"/>
          <w:sz w:val="28"/>
          <w:szCs w:val="28"/>
        </w:rPr>
        <w:t xml:space="preserve">» </w:t>
      </w:r>
      <w:r w:rsidRPr="004D1E80">
        <w:rPr>
          <w:rFonts w:eastAsia="TimesNewRoman"/>
          <w:sz w:val="28"/>
          <w:szCs w:val="28"/>
        </w:rPr>
        <w:t>является проверка конечных результатов освоения ОПОП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ВО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уровня освоения компетенций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подготовленности выпускников к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заявленным в ОПОП видам профессиональной деятельности</w:t>
      </w:r>
      <w:r w:rsidRPr="004D1E80">
        <w:rPr>
          <w:rFonts w:eastAsia="Calibri"/>
          <w:sz w:val="28"/>
          <w:szCs w:val="28"/>
        </w:rPr>
        <w:t xml:space="preserve">. </w:t>
      </w:r>
      <w:r w:rsidRPr="004D1E80">
        <w:rPr>
          <w:rFonts w:eastAsia="TimesNewRoman"/>
          <w:sz w:val="28"/>
          <w:szCs w:val="28"/>
        </w:rPr>
        <w:t>В процессе ГИА</w:t>
      </w:r>
      <w:r w:rsidRP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выпускник должен проявить свои компетенции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сформированные в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течение всего периода обучения</w:t>
      </w:r>
      <w:r w:rsidRPr="004D1E80">
        <w:rPr>
          <w:rFonts w:eastAsia="Calibri"/>
          <w:sz w:val="28"/>
          <w:szCs w:val="28"/>
        </w:rPr>
        <w:t>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t>В соответствии с требованиями ФГОС ВО в результате освоения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программы бакалавриата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у выпускника должны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быть сформированы общекультурные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общепрофессиональные 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 xml:space="preserve">профессиональные компетенции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 xml:space="preserve">ФГОС </w:t>
      </w:r>
      <w:r w:rsidRPr="004D1E80">
        <w:rPr>
          <w:rFonts w:eastAsia="Calibri"/>
          <w:sz w:val="28"/>
          <w:szCs w:val="28"/>
        </w:rPr>
        <w:t>3+).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 xml:space="preserve">1.3 </w:t>
      </w:r>
      <w:r w:rsidRPr="004D1E80">
        <w:rPr>
          <w:rFonts w:eastAsia="TimesNewRoman"/>
          <w:sz w:val="28"/>
          <w:szCs w:val="28"/>
        </w:rPr>
        <w:t>ГИА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>в рамках освоения ОПОП ВО является обязательной</w:t>
      </w:r>
      <w:r w:rsidRPr="004D1E80">
        <w:rPr>
          <w:rFonts w:eastAsia="Calibri"/>
          <w:sz w:val="28"/>
          <w:szCs w:val="28"/>
        </w:rPr>
        <w:t>.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ГИА</w:t>
      </w:r>
      <w:r w:rsidRP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 xml:space="preserve">проводится в виде государственного экзамена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ГЭ</w:t>
      </w:r>
      <w:r w:rsidRPr="004D1E80">
        <w:rPr>
          <w:rFonts w:eastAsia="Calibri"/>
          <w:sz w:val="28"/>
          <w:szCs w:val="28"/>
        </w:rPr>
        <w:t>) итогового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 xml:space="preserve">экзамена (ИЭ- для ИА) </w:t>
      </w:r>
      <w:r w:rsidRPr="004D1E80">
        <w:rPr>
          <w:rFonts w:eastAsia="TimesNewRoman"/>
          <w:sz w:val="28"/>
          <w:szCs w:val="28"/>
        </w:rPr>
        <w:t xml:space="preserve">и защиты выпускной квалификационной работы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ВКР</w:t>
      </w:r>
      <w:r w:rsidRPr="004D1E80">
        <w:rPr>
          <w:rFonts w:eastAsia="Calibri"/>
          <w:sz w:val="28"/>
          <w:szCs w:val="28"/>
        </w:rPr>
        <w:t>)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по решению Ученого совета университета</w:t>
      </w:r>
      <w:r w:rsidRPr="004D1E80">
        <w:rPr>
          <w:rFonts w:eastAsia="Calibri"/>
          <w:sz w:val="28"/>
          <w:szCs w:val="28"/>
        </w:rPr>
        <w:t>).</w:t>
      </w:r>
    </w:p>
    <w:p w:rsidR="004D1E80" w:rsidRDefault="004D1E80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1E80">
        <w:rPr>
          <w:rFonts w:eastAsia="Calibri"/>
          <w:b/>
          <w:sz w:val="28"/>
          <w:szCs w:val="28"/>
        </w:rPr>
        <w:t>2. Оценочные средства (оценочные материалы) государственного</w:t>
      </w:r>
      <w:r w:rsidR="004D1E80" w:rsidRPr="004D1E80">
        <w:rPr>
          <w:rFonts w:eastAsia="Calibri"/>
          <w:b/>
          <w:sz w:val="28"/>
          <w:szCs w:val="28"/>
        </w:rPr>
        <w:t xml:space="preserve"> </w:t>
      </w:r>
      <w:r w:rsidRPr="004D1E80">
        <w:rPr>
          <w:rFonts w:eastAsia="Calibri"/>
          <w:b/>
          <w:sz w:val="28"/>
          <w:szCs w:val="28"/>
        </w:rPr>
        <w:t>экзамена (итогового экзамена)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1E80">
        <w:rPr>
          <w:rFonts w:eastAsia="Calibri"/>
          <w:b/>
          <w:sz w:val="28"/>
          <w:szCs w:val="28"/>
        </w:rPr>
        <w:t>2.1 Компетенции, подлежащие оценке при проведении государственного</w:t>
      </w:r>
      <w:r w:rsidR="004D1E80" w:rsidRPr="004D1E80">
        <w:rPr>
          <w:rFonts w:eastAsia="Calibri"/>
          <w:b/>
          <w:sz w:val="28"/>
          <w:szCs w:val="28"/>
        </w:rPr>
        <w:t xml:space="preserve"> </w:t>
      </w:r>
      <w:r w:rsidRPr="004D1E80">
        <w:rPr>
          <w:rFonts w:eastAsia="Calibri"/>
          <w:b/>
          <w:sz w:val="28"/>
          <w:szCs w:val="28"/>
        </w:rPr>
        <w:t>(итогового) экзамена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t>В соответствии с требованиями ОПОП ВО и ФГОС ВО в результате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освоения программы бакалавриата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у выпускника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должны быть сформированы общекультурные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общепрофессиональные 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профессиональные компетенции</w:t>
      </w:r>
      <w:r w:rsidRPr="004D1E80">
        <w:rPr>
          <w:rFonts w:eastAsia="Calibri"/>
          <w:sz w:val="28"/>
          <w:szCs w:val="28"/>
        </w:rPr>
        <w:t>.</w:t>
      </w:r>
    </w:p>
    <w:p w:rsidR="00DD41A7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t>Для оценки результатов освоения ОПОП ВО на государственный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экзамен выносятся следующие компетенции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 xml:space="preserve">представленные в таблице </w:t>
      </w:r>
      <w:r w:rsidRPr="004D1E80">
        <w:rPr>
          <w:rFonts w:eastAsia="Calibri"/>
          <w:sz w:val="28"/>
          <w:szCs w:val="28"/>
        </w:rPr>
        <w:t>2.1.</w:t>
      </w:r>
    </w:p>
    <w:p w:rsidR="003167BA" w:rsidRPr="003167BA" w:rsidRDefault="003167BA" w:rsidP="00725DD9">
      <w:pPr>
        <w:spacing w:line="360" w:lineRule="auto"/>
        <w:rPr>
          <w:rFonts w:eastAsia="TimesNewRoman"/>
          <w:sz w:val="28"/>
          <w:szCs w:val="28"/>
        </w:rPr>
      </w:pPr>
      <w:r w:rsidRPr="003167BA">
        <w:rPr>
          <w:rFonts w:eastAsia="TimesNewRoman"/>
          <w:sz w:val="28"/>
          <w:szCs w:val="28"/>
        </w:rPr>
        <w:lastRenderedPageBreak/>
        <w:t>Таблица 2.1 – Перечень компетенций, оцениваемые в государственном</w:t>
      </w:r>
      <w:r>
        <w:rPr>
          <w:rFonts w:eastAsia="TimesNewRoman"/>
          <w:sz w:val="28"/>
          <w:szCs w:val="28"/>
        </w:rPr>
        <w:t xml:space="preserve"> </w:t>
      </w:r>
      <w:r w:rsidRPr="003167BA">
        <w:rPr>
          <w:rFonts w:eastAsia="TimesNewRoman"/>
          <w:sz w:val="28"/>
          <w:szCs w:val="28"/>
        </w:rPr>
        <w:t xml:space="preserve">экзамене </w:t>
      </w:r>
    </w:p>
    <w:tbl>
      <w:tblPr>
        <w:tblW w:w="9620" w:type="dxa"/>
        <w:jc w:val="center"/>
        <w:tblInd w:w="99" w:type="dxa"/>
        <w:tblLook w:val="04A0" w:firstRow="1" w:lastRow="0" w:firstColumn="1" w:lastColumn="0" w:noHBand="0" w:noVBand="1"/>
      </w:tblPr>
      <w:tblGrid>
        <w:gridCol w:w="1143"/>
        <w:gridCol w:w="8477"/>
      </w:tblGrid>
      <w:tr w:rsidR="003167BA" w:rsidRPr="003E177B" w:rsidTr="003167BA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E177B" w:rsidRDefault="003167BA" w:rsidP="003167BA">
            <w:pPr>
              <w:jc w:val="center"/>
              <w:rPr>
                <w:color w:val="000000"/>
                <w:sz w:val="28"/>
                <w:szCs w:val="28"/>
              </w:rPr>
            </w:pPr>
            <w:r w:rsidRPr="003E177B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E177B" w:rsidRDefault="003167BA" w:rsidP="003167BA">
            <w:pPr>
              <w:jc w:val="center"/>
              <w:rPr>
                <w:color w:val="000000"/>
                <w:sz w:val="28"/>
                <w:szCs w:val="28"/>
              </w:rPr>
            </w:pPr>
            <w:r w:rsidRPr="003E177B">
              <w:rPr>
                <w:color w:val="000000"/>
                <w:sz w:val="28"/>
                <w:szCs w:val="28"/>
              </w:rPr>
              <w:t>Формулировка компетенции</w:t>
            </w:r>
          </w:p>
        </w:tc>
      </w:tr>
      <w:tr w:rsidR="003167BA" w:rsidRPr="003E177B" w:rsidTr="003E177B">
        <w:trPr>
          <w:trHeight w:val="64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ОК-2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E177B" w:rsidRDefault="003E177B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Способностью анализировать основные этапы  и закономерности исторического развития общества для формирования гражданской позиции</w:t>
            </w:r>
          </w:p>
        </w:tc>
      </w:tr>
      <w:tr w:rsidR="003167BA" w:rsidRPr="003E177B" w:rsidTr="003E177B">
        <w:trPr>
          <w:trHeight w:val="41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ОК-3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E177B" w:rsidRDefault="003E177B" w:rsidP="003E1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3E177B" w:rsidRPr="003E177B" w:rsidTr="003E177B">
        <w:trPr>
          <w:trHeight w:val="50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ОПК-2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jc w:val="both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3E177B" w:rsidRPr="003E177B" w:rsidTr="003E177B">
        <w:trPr>
          <w:trHeight w:val="93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ОПК-3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3E177B" w:rsidRPr="003E177B" w:rsidTr="003E177B">
        <w:trPr>
          <w:trHeight w:val="55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ОПК- 6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7B" w:rsidRPr="003E177B" w:rsidRDefault="003E177B" w:rsidP="003E1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 xml:space="preserve">владением методами принятия решений в управлении операционной (производственной) деятельностью организаций </w:t>
            </w:r>
          </w:p>
        </w:tc>
      </w:tr>
      <w:tr w:rsidR="003E177B" w:rsidRPr="003E177B" w:rsidTr="003E177B">
        <w:trPr>
          <w:trHeight w:val="1176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</w:tr>
      <w:tr w:rsidR="003E177B" w:rsidRPr="003E177B" w:rsidTr="003E177B">
        <w:trPr>
          <w:trHeight w:val="78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77B">
              <w:rPr>
                <w:rFonts w:ascii="Times New Roman" w:hAnsi="Times New Roman" w:cs="Times New Roman"/>
                <w:sz w:val="28"/>
                <w:szCs w:val="28"/>
              </w:rPr>
              <w:t>Владеет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</w:tr>
      <w:tr w:rsidR="003E177B" w:rsidRPr="003E177B" w:rsidTr="003E177B">
        <w:trPr>
          <w:trHeight w:val="61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3E177B" w:rsidRPr="003E177B" w:rsidTr="003E177B">
        <w:trPr>
          <w:trHeight w:val="69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jc w:val="both"/>
              <w:rPr>
                <w:sz w:val="28"/>
                <w:szCs w:val="28"/>
              </w:rPr>
            </w:pPr>
            <w:r w:rsidRPr="003E177B">
              <w:rPr>
                <w:color w:val="000000"/>
                <w:sz w:val="28"/>
                <w:szCs w:val="28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3E177B" w:rsidRPr="003E177B" w:rsidTr="003E177B">
        <w:trPr>
          <w:trHeight w:val="69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7B" w:rsidRPr="003E177B" w:rsidRDefault="003E177B" w:rsidP="003E177B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3E177B">
              <w:rPr>
                <w:rFonts w:ascii="Times New Roman" w:hAnsi="Times New Roman" w:cs="Times New Roman"/>
                <w:sz w:val="28"/>
                <w:szCs w:val="28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3E177B" w:rsidRPr="003E177B" w:rsidTr="00725DD9">
        <w:trPr>
          <w:trHeight w:val="41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77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</w:t>
            </w:r>
            <w:r w:rsidRPr="003E1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рынков и конкурентной среды отрасли</w:t>
            </w:r>
          </w:p>
        </w:tc>
      </w:tr>
      <w:tr w:rsidR="003E177B" w:rsidRPr="003E177B" w:rsidTr="00E46382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lastRenderedPageBreak/>
              <w:t>ПК-10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jc w:val="both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3E177B" w:rsidRPr="003E177B" w:rsidTr="003E177B">
        <w:trPr>
          <w:trHeight w:val="44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ПК-13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7B" w:rsidRPr="003E177B" w:rsidRDefault="003E177B" w:rsidP="003E177B">
            <w:pPr>
              <w:pStyle w:val="ConsPlusNormal"/>
              <w:ind w:firstLine="34"/>
              <w:rPr>
                <w:color w:val="000000"/>
                <w:sz w:val="28"/>
                <w:szCs w:val="28"/>
              </w:rPr>
            </w:pPr>
            <w:r w:rsidRPr="003E177B">
              <w:rPr>
                <w:rFonts w:ascii="Times New Roman" w:hAnsi="Times New Roman" w:cs="Times New Roman"/>
                <w:sz w:val="28"/>
                <w:szCs w:val="28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3E177B" w:rsidRPr="003E177B" w:rsidTr="003E177B">
        <w:trPr>
          <w:trHeight w:val="54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B" w:rsidRPr="003E177B" w:rsidRDefault="003E177B" w:rsidP="003167BA">
            <w:pPr>
              <w:rPr>
                <w:color w:val="000000"/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ПК-16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B" w:rsidRPr="003E177B" w:rsidRDefault="003E177B" w:rsidP="00652993">
            <w:pPr>
              <w:jc w:val="both"/>
              <w:rPr>
                <w:sz w:val="28"/>
                <w:szCs w:val="28"/>
              </w:rPr>
            </w:pPr>
            <w:r w:rsidRPr="003E177B">
              <w:rPr>
                <w:sz w:val="28"/>
                <w:szCs w:val="28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</w:tbl>
    <w:p w:rsidR="007672FE" w:rsidRPr="00F16214" w:rsidRDefault="007672FE" w:rsidP="003167BA">
      <w:pPr>
        <w:tabs>
          <w:tab w:val="left" w:pos="709"/>
        </w:tabs>
        <w:spacing w:line="360" w:lineRule="auto"/>
        <w:rPr>
          <w:color w:val="000000"/>
          <w:sz w:val="28"/>
          <w:szCs w:val="28"/>
          <w:lang w:eastAsia="en-US"/>
        </w:rPr>
      </w:pPr>
    </w:p>
    <w:p w:rsidR="003167BA" w:rsidRPr="003167BA" w:rsidRDefault="00725DD9" w:rsidP="00D53E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Форма проведения ГЭ</w:t>
      </w:r>
    </w:p>
    <w:p w:rsidR="00D53EC5" w:rsidRDefault="00D53EC5" w:rsidP="003167BA">
      <w:pPr>
        <w:ind w:firstLine="708"/>
        <w:jc w:val="both"/>
        <w:rPr>
          <w:sz w:val="28"/>
          <w:szCs w:val="28"/>
        </w:rPr>
      </w:pPr>
    </w:p>
    <w:p w:rsidR="003167BA" w:rsidRPr="003167BA" w:rsidRDefault="00725DD9" w:rsidP="00D53E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экзамен</w:t>
      </w:r>
      <w:r w:rsidR="003167BA" w:rsidRPr="003167BA">
        <w:rPr>
          <w:sz w:val="28"/>
          <w:szCs w:val="28"/>
        </w:rPr>
        <w:t xml:space="preserve"> проводится в письменной</w:t>
      </w:r>
      <w:r w:rsidR="003167BA">
        <w:rPr>
          <w:sz w:val="28"/>
          <w:szCs w:val="28"/>
        </w:rPr>
        <w:t xml:space="preserve"> </w:t>
      </w:r>
      <w:r w:rsidR="003167BA" w:rsidRPr="003167BA">
        <w:rPr>
          <w:sz w:val="28"/>
          <w:szCs w:val="28"/>
        </w:rPr>
        <w:t>форме.</w:t>
      </w:r>
    </w:p>
    <w:p w:rsidR="003167BA" w:rsidRPr="003167BA" w:rsidRDefault="00725DD9" w:rsidP="00D53E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билета ГЭ</w:t>
      </w:r>
      <w:r w:rsidR="003167BA" w:rsidRPr="003167BA">
        <w:rPr>
          <w:sz w:val="28"/>
          <w:szCs w:val="28"/>
        </w:rPr>
        <w:t xml:space="preserve"> приведена в положениях о государственной</w:t>
      </w:r>
      <w:r w:rsidR="003167BA">
        <w:rPr>
          <w:sz w:val="28"/>
          <w:szCs w:val="28"/>
        </w:rPr>
        <w:t xml:space="preserve"> </w:t>
      </w:r>
      <w:r w:rsidR="003167BA" w:rsidRPr="003167BA">
        <w:rPr>
          <w:sz w:val="28"/>
          <w:szCs w:val="28"/>
        </w:rPr>
        <w:t>итоговой аттестации выпускников программ высшего образования – программ</w:t>
      </w:r>
      <w:r w:rsidR="003167BA">
        <w:rPr>
          <w:sz w:val="28"/>
          <w:szCs w:val="28"/>
        </w:rPr>
        <w:t xml:space="preserve"> </w:t>
      </w:r>
      <w:r w:rsidR="003167BA" w:rsidRPr="003167BA">
        <w:rPr>
          <w:sz w:val="28"/>
          <w:szCs w:val="28"/>
        </w:rPr>
        <w:t>бакалавриата.</w:t>
      </w: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Сформированные билеты ГЭ и</w:t>
      </w:r>
      <w:r w:rsidR="00D53EC5"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задания формируются и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утверждаются на каждый учебный год и хранятся отдельно от Программы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ГИА.</w:t>
      </w:r>
    </w:p>
    <w:p w:rsidR="003167BA" w:rsidRDefault="003167BA" w:rsidP="003167BA">
      <w:pPr>
        <w:jc w:val="both"/>
        <w:rPr>
          <w:sz w:val="28"/>
          <w:szCs w:val="28"/>
        </w:rPr>
      </w:pPr>
    </w:p>
    <w:p w:rsidR="003167BA" w:rsidRPr="003167BA" w:rsidRDefault="003167BA" w:rsidP="00D53E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167BA">
        <w:rPr>
          <w:b/>
          <w:sz w:val="28"/>
          <w:szCs w:val="28"/>
        </w:rPr>
        <w:t>2.3 Перечень вопросов</w:t>
      </w:r>
      <w:r w:rsidR="00725DD9">
        <w:rPr>
          <w:b/>
          <w:sz w:val="28"/>
          <w:szCs w:val="28"/>
        </w:rPr>
        <w:t xml:space="preserve"> и заданий, выносимых на ГЭ</w:t>
      </w:r>
    </w:p>
    <w:p w:rsidR="003167BA" w:rsidRDefault="003167BA" w:rsidP="00D53EC5">
      <w:pPr>
        <w:spacing w:line="360" w:lineRule="auto"/>
        <w:jc w:val="both"/>
        <w:rPr>
          <w:sz w:val="28"/>
          <w:szCs w:val="28"/>
        </w:rPr>
      </w:pP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Полный перечень вопросов и заданий, выносимых на государственный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экзамен приведен в таблице 2.2.</w:t>
      </w:r>
    </w:p>
    <w:p w:rsidR="003167BA" w:rsidRPr="003167BA" w:rsidRDefault="003167BA" w:rsidP="00725DD9">
      <w:pPr>
        <w:spacing w:line="360" w:lineRule="auto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2.2.</w:t>
      </w:r>
      <w:r w:rsidR="00725DD9">
        <w:rPr>
          <w:sz w:val="28"/>
          <w:szCs w:val="28"/>
        </w:rPr>
        <w:t xml:space="preserve"> - П</w:t>
      </w:r>
      <w:r w:rsidR="00725DD9" w:rsidRPr="003167BA">
        <w:rPr>
          <w:sz w:val="28"/>
          <w:szCs w:val="28"/>
        </w:rPr>
        <w:t>еречень вопросов и заданий, выносимых на государственный</w:t>
      </w:r>
      <w:r w:rsidR="00725DD9">
        <w:rPr>
          <w:sz w:val="28"/>
          <w:szCs w:val="28"/>
        </w:rPr>
        <w:t xml:space="preserve"> </w:t>
      </w:r>
      <w:r w:rsidR="00725DD9" w:rsidRPr="003167BA">
        <w:rPr>
          <w:sz w:val="28"/>
          <w:szCs w:val="28"/>
        </w:rPr>
        <w:t>экзамен приведен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18"/>
        <w:gridCol w:w="6852"/>
        <w:gridCol w:w="1412"/>
      </w:tblGrid>
      <w:tr w:rsidR="00493B05" w:rsidRPr="008E08A1" w:rsidTr="00DE733C">
        <w:trPr>
          <w:trHeight w:val="945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№п/п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Дисциплина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8E08A1" w:rsidRPr="008E08A1" w:rsidRDefault="008E08A1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 xml:space="preserve">Перечень теоретических и (или) практических вопросов и заданий, выносимых на ГЭ 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Оцениваемые компетенции (код)</w:t>
            </w:r>
          </w:p>
        </w:tc>
      </w:tr>
      <w:tr w:rsidR="00493B05" w:rsidRPr="008E08A1" w:rsidTr="00DE733C">
        <w:trPr>
          <w:trHeight w:val="2020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93B05" w:rsidRPr="00DE0228" w:rsidRDefault="00DE0228" w:rsidP="008E08A1">
            <w:pPr>
              <w:jc w:val="center"/>
              <w:rPr>
                <w:color w:val="000000"/>
              </w:rPr>
            </w:pPr>
            <w:r w:rsidRPr="00DE0228">
              <w:rPr>
                <w:bCs/>
                <w:color w:val="000000"/>
              </w:rPr>
              <w:t>Анализ и диагностика финансово- хозяйственной деятельности организации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1.     Анализ эффективности  использования основных фондов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2.     Анализ состояния и движения основных фондов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3.     Анализ работы оборудования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4.     Анализ использования трудовых ресурсов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5.     Оценка движения трудовых ресурсов на предприятии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6.     Анализ рентабельности предприятия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7.     Анализ факторов, влияющих на фондоотдачу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8.     Анализ использования материальных ресурсов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9.     Анализ финансовой устойчивости предприятия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10.    Виды экономического анализа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93B05" w:rsidRPr="008E08A1" w:rsidRDefault="00DE0228" w:rsidP="008E08A1">
            <w:pPr>
              <w:jc w:val="center"/>
              <w:rPr>
                <w:color w:val="000000"/>
              </w:rPr>
            </w:pPr>
            <w:r w:rsidRPr="003A5982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3A5982">
              <w:rPr>
                <w:color w:val="000000"/>
                <w:sz w:val="19"/>
                <w:szCs w:val="19"/>
              </w:rPr>
              <w:t xml:space="preserve"> ПК-1</w:t>
            </w:r>
            <w:r>
              <w:rPr>
                <w:color w:val="000000"/>
                <w:sz w:val="19"/>
                <w:szCs w:val="19"/>
              </w:rPr>
              <w:t>6</w:t>
            </w:r>
          </w:p>
        </w:tc>
      </w:tr>
      <w:tr w:rsidR="00493B05" w:rsidRPr="008E08A1" w:rsidTr="00DE733C">
        <w:trPr>
          <w:trHeight w:val="692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93B05" w:rsidRDefault="00493B05" w:rsidP="008E08A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Задача 1</w:t>
            </w:r>
          </w:p>
          <w:tbl>
            <w:tblPr>
              <w:tblW w:w="6602" w:type="dxa"/>
              <w:jc w:val="center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52"/>
              <w:gridCol w:w="1850"/>
            </w:tblGrid>
            <w:tr w:rsidR="00493B05" w:rsidRPr="009023C8" w:rsidTr="00FB0D19">
              <w:trPr>
                <w:trHeight w:val="230"/>
                <w:jc w:val="center"/>
              </w:trPr>
              <w:tc>
                <w:tcPr>
                  <w:tcW w:w="4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3B05" w:rsidRPr="009023C8" w:rsidRDefault="00493B05" w:rsidP="006301CD">
                  <w:pPr>
                    <w:ind w:firstLine="72"/>
                    <w:jc w:val="center"/>
                  </w:pPr>
                  <w:r w:rsidRPr="009023C8">
                    <w:t> Показатели</w:t>
                  </w:r>
                </w:p>
              </w:tc>
              <w:tc>
                <w:tcPr>
                  <w:tcW w:w="1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pPr>
                    <w:ind w:firstLine="72"/>
                    <w:jc w:val="center"/>
                  </w:pPr>
                  <w:r w:rsidRPr="009023C8">
                    <w:t>2018</w:t>
                  </w:r>
                </w:p>
              </w:tc>
            </w:tr>
            <w:tr w:rsidR="00493B05" w:rsidRPr="009023C8" w:rsidTr="00FB0D19">
              <w:trPr>
                <w:trHeight w:val="230"/>
                <w:jc w:val="center"/>
              </w:trPr>
              <w:tc>
                <w:tcPr>
                  <w:tcW w:w="4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3B05" w:rsidRPr="009023C8" w:rsidRDefault="00493B05" w:rsidP="006301CD">
                  <w:pPr>
                    <w:ind w:firstLine="72"/>
                  </w:pPr>
                </w:p>
              </w:tc>
              <w:tc>
                <w:tcPr>
                  <w:tcW w:w="1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3B05" w:rsidRPr="009023C8" w:rsidRDefault="00493B05" w:rsidP="006301CD">
                  <w:pPr>
                    <w:ind w:firstLine="72"/>
                  </w:pP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3B05" w:rsidRPr="009023C8" w:rsidRDefault="00493B05" w:rsidP="006301CD">
                  <w:r w:rsidRPr="009023C8">
                    <w:lastRenderedPageBreak/>
                    <w:t>Собственный капитал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512388,8</w:t>
                  </w: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Основные средства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587538</w:t>
                  </w: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Выручка от продаж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523731</w:t>
                  </w: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Полная себестоимость продукции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461681</w:t>
                  </w: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Прибыль (убыток) от продаж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62049,5</w:t>
                  </w: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Чистая прибыль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6472,1</w:t>
                  </w:r>
                </w:p>
              </w:tc>
            </w:tr>
            <w:tr w:rsidR="00493B05" w:rsidRPr="009023C8" w:rsidTr="00FB0D19">
              <w:trPr>
                <w:trHeight w:val="241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продукции (основной деятельности)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FB0D19">
              <w:trPr>
                <w:trHeight w:val="283"/>
                <w:jc w:val="center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капитала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основных средств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FB0D19">
              <w:trPr>
                <w:trHeight w:val="229"/>
                <w:jc w:val="center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Окупаемость собственного капитала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</w:tbl>
          <w:p w:rsidR="00493B05" w:rsidRPr="009023C8" w:rsidRDefault="00493B05" w:rsidP="009023C8">
            <w:pPr>
              <w:spacing w:line="360" w:lineRule="auto"/>
            </w:pPr>
            <w:r w:rsidRPr="009023C8">
              <w:t>Рассчитайте показатели в таблице</w:t>
            </w:r>
          </w:p>
          <w:p w:rsidR="00493B05" w:rsidRDefault="00493B05" w:rsidP="009023C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Задача 2</w:t>
            </w:r>
          </w:p>
          <w:tbl>
            <w:tblPr>
              <w:tblW w:w="65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9"/>
              <w:gridCol w:w="1769"/>
            </w:tblGrid>
            <w:tr w:rsidR="00493B05" w:rsidRPr="00493B05" w:rsidTr="005F4D25">
              <w:trPr>
                <w:trHeight w:val="29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Показатель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2018</w:t>
                  </w:r>
                </w:p>
              </w:tc>
            </w:tr>
            <w:tr w:rsidR="00493B05" w:rsidRPr="00493B05" w:rsidTr="005F4D25">
              <w:trPr>
                <w:trHeight w:val="29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 xml:space="preserve">Стоимость фондов 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</w:p>
              </w:tc>
            </w:tr>
            <w:tr w:rsidR="00493B05" w:rsidRPr="00493B05" w:rsidTr="005F4D25">
              <w:trPr>
                <w:trHeight w:val="29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На начало года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11000</w:t>
                  </w:r>
                </w:p>
              </w:tc>
            </w:tr>
            <w:tr w:rsidR="00493B05" w:rsidRPr="00493B05" w:rsidTr="005F4D25">
              <w:trPr>
                <w:trHeight w:val="29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На конец года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10000</w:t>
                  </w:r>
                </w:p>
              </w:tc>
            </w:tr>
            <w:tr w:rsidR="00493B05" w:rsidRPr="00493B05" w:rsidTr="005F4D25">
              <w:trPr>
                <w:trHeight w:val="29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Стоимость произведенной продукции (Выручка)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50000</w:t>
                  </w:r>
                </w:p>
              </w:tc>
            </w:tr>
            <w:tr w:rsidR="00493B05" w:rsidRPr="00493B05" w:rsidTr="005F4D25">
              <w:trPr>
                <w:trHeight w:val="50"/>
                <w:jc w:val="center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Численность работников</w:t>
                  </w:r>
                </w:p>
              </w:tc>
              <w:tc>
                <w:tcPr>
                  <w:tcW w:w="176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50</w:t>
                  </w:r>
                </w:p>
              </w:tc>
            </w:tr>
          </w:tbl>
          <w:p w:rsidR="00493B05" w:rsidRPr="00B46145" w:rsidRDefault="00493B05" w:rsidP="00493B05">
            <w:pPr>
              <w:tabs>
                <w:tab w:val="left" w:pos="726"/>
              </w:tabs>
              <w:spacing w:line="360" w:lineRule="auto"/>
              <w:jc w:val="both"/>
            </w:pPr>
            <w:r w:rsidRPr="00493B05">
              <w:t>Найти: фондовооруженность, фондоотдача, фондоемкость и производительность труда.</w:t>
            </w:r>
          </w:p>
          <w:p w:rsidR="00FA24FE" w:rsidRPr="00FA24FE" w:rsidRDefault="00FA24FE" w:rsidP="00FA24FE">
            <w:pPr>
              <w:jc w:val="both"/>
            </w:pPr>
            <w:r>
              <w:t>Перечень дополнительных вопросов:</w:t>
            </w:r>
          </w:p>
          <w:p w:rsidR="00FA24FE" w:rsidRDefault="00FA24FE" w:rsidP="00FA24FE">
            <w:pPr>
              <w:jc w:val="both"/>
            </w:pPr>
            <w:r>
              <w:t>факторный анализ прибыли</w:t>
            </w:r>
          </w:p>
          <w:p w:rsidR="00FA24FE" w:rsidRDefault="00FA24FE" w:rsidP="00FA24FE">
            <w:pPr>
              <w:jc w:val="both"/>
            </w:pPr>
            <w:r>
              <w:t>анализ уровня рентабельности предприятия</w:t>
            </w:r>
          </w:p>
          <w:p w:rsidR="00FA24FE" w:rsidRDefault="00FA24FE" w:rsidP="00FA24FE">
            <w:pPr>
              <w:jc w:val="both"/>
            </w:pPr>
            <w:r>
              <w:t>методика маржинального анализа прибыли и рентабельности</w:t>
            </w:r>
          </w:p>
          <w:p w:rsidR="00FA24FE" w:rsidRDefault="00FA24FE" w:rsidP="00FA24FE">
            <w:pPr>
              <w:jc w:val="both"/>
            </w:pPr>
            <w:r>
              <w:t>определение точки безубыточности и зоны безопасности предприятия</w:t>
            </w:r>
          </w:p>
          <w:p w:rsidR="00FA24FE" w:rsidRDefault="00FA24FE" w:rsidP="00FA24FE">
            <w:pPr>
              <w:jc w:val="both"/>
            </w:pPr>
            <w:r>
              <w:t>задачи, основные направления и задачи анализа финансового состояния предприятия</w:t>
            </w:r>
          </w:p>
          <w:p w:rsidR="00FA24FE" w:rsidRDefault="00FA24FE" w:rsidP="00FA24FE">
            <w:pPr>
              <w:jc w:val="both"/>
            </w:pPr>
            <w:r>
              <w:t>анализ формирования капитала предприятия, его размещения, оценка имущественного состояния предприятия</w:t>
            </w:r>
          </w:p>
          <w:p w:rsidR="00FA24FE" w:rsidRDefault="00FA24FE" w:rsidP="00FA24FE">
            <w:pPr>
              <w:jc w:val="both"/>
            </w:pPr>
            <w:r>
              <w:t>анализ актива предприятия</w:t>
            </w:r>
          </w:p>
          <w:p w:rsidR="00FA24FE" w:rsidRDefault="00FA24FE" w:rsidP="00FA24FE">
            <w:pPr>
              <w:jc w:val="both"/>
            </w:pPr>
            <w:r>
              <w:t>анализ пассива предприятия</w:t>
            </w:r>
          </w:p>
          <w:p w:rsidR="00FA24FE" w:rsidRDefault="00FA24FE" w:rsidP="00FA24FE">
            <w:pPr>
              <w:jc w:val="both"/>
            </w:pPr>
            <w:r>
              <w:t>анализ взаимосвязи актива и пассива предприятия</w:t>
            </w:r>
          </w:p>
          <w:p w:rsidR="00FA24FE" w:rsidRDefault="00FA24FE" w:rsidP="00FA24FE">
            <w:pPr>
              <w:jc w:val="both"/>
            </w:pPr>
            <w:r>
              <w:t>анализ эффективности использования капитала предприятия</w:t>
            </w:r>
          </w:p>
          <w:p w:rsidR="00FA24FE" w:rsidRPr="00FA24FE" w:rsidRDefault="00FA24FE" w:rsidP="00493B05">
            <w:pPr>
              <w:tabs>
                <w:tab w:val="left" w:pos="726"/>
              </w:tabs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</w:tr>
      <w:tr w:rsidR="00493B05" w:rsidRPr="008E08A1" w:rsidTr="00DE733C">
        <w:trPr>
          <w:trHeight w:val="2402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Бизнес-планирование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1.     Сущность бизнес-планирования и его функции.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2.     Классификация бизнес-планов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     Последовательность разработки бизнес-плана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     Содержание раздела бизнес-плана «Описание предприятия и отрасли»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     Содержание раздела бизнес-плана «Характеристика услуг и продукции»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     Содержание раздела бизнес-плана «Исследование и анализ рынка сбыта»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     Содержание раздела бизнес-плана «Конкуренция и конкурентное преимущество»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     Содержание раздела бизнес-плана «План маркетинга»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     Содержание раздела бизнес-плана «План производства»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10.   </w:t>
            </w:r>
            <w:r w:rsidRPr="008E08A1">
              <w:rPr>
                <w:color w:val="000000"/>
              </w:rPr>
              <w:t>Содержание раздела бизнес-плана</w:t>
            </w:r>
            <w:r w:rsidRPr="008E08A1">
              <w:rPr>
                <w:b/>
                <w:bCs/>
                <w:color w:val="000000"/>
              </w:rPr>
              <w:t xml:space="preserve"> «</w:t>
            </w:r>
            <w:r w:rsidRPr="008E08A1">
              <w:rPr>
                <w:color w:val="000000"/>
              </w:rPr>
              <w:t>Финансовый план»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DE0228" w:rsidRPr="003A5982" w:rsidRDefault="00DE0228" w:rsidP="00DE0228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ОПК-2 ПК- 13</w:t>
            </w:r>
          </w:p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</w:tr>
      <w:tr w:rsidR="00493B05" w:rsidRPr="008E08A1" w:rsidTr="00DE733C">
        <w:trPr>
          <w:trHeight w:val="1973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93B05" w:rsidRPr="004E76AA" w:rsidRDefault="00493B05" w:rsidP="00493B05">
            <w:pPr>
              <w:ind w:firstLine="709"/>
            </w:pPr>
            <w:r w:rsidRPr="004E76AA">
              <w:t>Задача 1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В городе действуют три фирмы по ремонту телерадиоаппаратуры с объемом реализации: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«Гарант»  - 20465 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«Сервис+» -  11760тыс.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«Бытовик» - 15125 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Определить емкость рынка, долю рынка каждой фирмы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Платежеспособный спрос  населения на данный вид услуг, по данным опроса экспертов, составил 50000 тыс. руб. Определить величину неудовлетворенного спроса и объем увеличения емкости рынка.</w:t>
            </w:r>
          </w:p>
          <w:p w:rsidR="00493B05" w:rsidRPr="004E76AA" w:rsidRDefault="00493B05" w:rsidP="00493B05">
            <w:pPr>
              <w:pStyle w:val="ab"/>
              <w:ind w:firstLine="709"/>
              <w:rPr>
                <w:bCs/>
              </w:rPr>
            </w:pPr>
            <w:r w:rsidRPr="004E76AA">
              <w:rPr>
                <w:bCs/>
              </w:rPr>
              <w:t>Задача 2</w:t>
            </w:r>
          </w:p>
          <w:p w:rsidR="00493B05" w:rsidRPr="004E76AA" w:rsidRDefault="00493B05" w:rsidP="00493B05">
            <w:pPr>
              <w:pStyle w:val="af4"/>
            </w:pPr>
            <w:r w:rsidRPr="004E76AA">
              <w:lastRenderedPageBreak/>
              <w:t xml:space="preserve">В бизнес-плане предусмотрено производство </w:t>
            </w:r>
            <w:r w:rsidRPr="004E76AA">
              <w:rPr>
                <w:lang w:val="en-US"/>
              </w:rPr>
              <w:t>N</w:t>
            </w:r>
            <w:r w:rsidRPr="004E76AA">
              <w:t>-го вида продукции: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>- планируемый объем продаж 35600 тыс.р.,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 xml:space="preserve">- постоянные затраты 9850 тыс.р. 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 xml:space="preserve">- переменные затраты на производственную программу </w:t>
            </w:r>
            <w:r w:rsidR="005958A5">
              <w:rPr>
                <w:sz w:val="20"/>
              </w:rPr>
              <w:t>2021</w:t>
            </w:r>
            <w:r w:rsidRPr="004E76AA">
              <w:rPr>
                <w:sz w:val="20"/>
              </w:rPr>
              <w:t>0 тыс.р.</w:t>
            </w:r>
          </w:p>
          <w:p w:rsidR="00493B05" w:rsidRDefault="00493B05" w:rsidP="00493B05">
            <w:pPr>
              <w:pStyle w:val="23"/>
              <w:spacing w:after="0" w:line="240" w:lineRule="auto"/>
              <w:ind w:left="0" w:firstLine="709"/>
              <w:rPr>
                <w:sz w:val="20"/>
              </w:rPr>
            </w:pPr>
            <w:r w:rsidRPr="004E76AA">
              <w:rPr>
                <w:sz w:val="20"/>
              </w:rPr>
              <w:t>Определите критический объем продаж и запас финансовой прочности проекта.</w:t>
            </w:r>
          </w:p>
          <w:p w:rsidR="00FA24FE" w:rsidRDefault="00FA24FE" w:rsidP="00FA24FE">
            <w:pPr>
              <w:jc w:val="both"/>
            </w:pPr>
          </w:p>
          <w:p w:rsidR="00FA24FE" w:rsidRPr="00FA24FE" w:rsidRDefault="00FA24FE" w:rsidP="00FA24FE">
            <w:pPr>
              <w:jc w:val="both"/>
            </w:pPr>
            <w:r w:rsidRPr="00FA24FE">
              <w:t>Перечень дополнительных вопросов: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Содержание и структура раздела бизнес-плана «Потенциальные риски»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Методика количественной оценки рисков и степени рисковости бизнес –проекта. Меры по профилактике и нейтрализации рисков.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Содержание и структура раздела бизнес-плана «Финансовый план»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 xml:space="preserve"> Финансовая устойчивость предприятия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Учет фактора инфляции в процессе бизнес-планирования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left" w:pos="0"/>
                <w:tab w:val="left" w:pos="720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Прогноз баланса предприятия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 xml:space="preserve">Прогноз движения денежных средств </w:t>
            </w:r>
          </w:p>
          <w:p w:rsidR="00493B05" w:rsidRPr="004E76AA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  <w:rPr>
                <w:color w:val="000000"/>
              </w:rPr>
            </w:pPr>
            <w:r w:rsidRPr="00FA24FE">
              <w:t>Прогноз прибылей и убытков</w:t>
            </w: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</w:tr>
      <w:tr w:rsidR="00FB0D19" w:rsidRPr="008E08A1" w:rsidTr="007E3652">
        <w:trPr>
          <w:trHeight w:val="1523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FB0D19" w:rsidRPr="008E08A1" w:rsidRDefault="00FB0D19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D19" w:rsidRPr="00FB0D19" w:rsidRDefault="00FB0D19" w:rsidP="008E08A1">
            <w:pPr>
              <w:jc w:val="center"/>
              <w:rPr>
                <w:color w:val="000000"/>
              </w:rPr>
            </w:pPr>
            <w:r w:rsidRPr="00FB0D19">
              <w:rPr>
                <w:bCs/>
                <w:color w:val="000000"/>
              </w:rPr>
              <w:t>Теория менеджмента: история управленческой мысли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E3652" w:rsidRPr="001A72F3" w:rsidRDefault="007E3652" w:rsidP="007E3652">
            <w:pPr>
              <w:numPr>
                <w:ilvl w:val="0"/>
                <w:numId w:val="29"/>
              </w:numPr>
              <w:jc w:val="both"/>
              <w:outlineLvl w:val="2"/>
              <w:rPr>
                <w:bCs/>
                <w:color w:val="000000"/>
              </w:rPr>
            </w:pPr>
            <w:r w:rsidRPr="00531ADB">
              <w:t>Основные черты и особенности концепции научного управления Ф.У.Тейлора.</w:t>
            </w:r>
          </w:p>
          <w:p w:rsidR="007E3652" w:rsidRPr="001A72F3" w:rsidRDefault="007E3652" w:rsidP="007E3652">
            <w:pPr>
              <w:numPr>
                <w:ilvl w:val="0"/>
                <w:numId w:val="29"/>
              </w:numPr>
              <w:jc w:val="both"/>
              <w:outlineLvl w:val="2"/>
              <w:rPr>
                <w:bCs/>
                <w:color w:val="000000"/>
              </w:rPr>
            </w:pPr>
            <w:r w:rsidRPr="001A72F3">
              <w:rPr>
                <w:bCs/>
                <w:color w:val="000000"/>
              </w:rPr>
              <w:t>Вклад Ф. и Л. Гилбрет в развитие научного менеджмента.</w:t>
            </w:r>
          </w:p>
          <w:p w:rsidR="007E3652" w:rsidRPr="001A72F3" w:rsidRDefault="007E3652" w:rsidP="007E3652">
            <w:pPr>
              <w:numPr>
                <w:ilvl w:val="0"/>
                <w:numId w:val="29"/>
              </w:numPr>
              <w:jc w:val="both"/>
              <w:outlineLvl w:val="2"/>
              <w:rPr>
                <w:bCs/>
                <w:color w:val="000000"/>
              </w:rPr>
            </w:pPr>
            <w:r w:rsidRPr="001A72F3">
              <w:rPr>
                <w:bCs/>
                <w:color w:val="000000"/>
              </w:rPr>
              <w:t>Административная школа менеджмента</w:t>
            </w:r>
            <w:r>
              <w:rPr>
                <w:bCs/>
                <w:color w:val="000000"/>
              </w:rPr>
              <w:t>.</w:t>
            </w:r>
          </w:p>
          <w:p w:rsidR="007E3652" w:rsidRPr="007E3652" w:rsidRDefault="007E3652" w:rsidP="007E3652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531ADB">
              <w:t>Концепция менеджмента А.Файоля.</w:t>
            </w:r>
          </w:p>
          <w:p w:rsidR="00FB0D19" w:rsidRPr="008E08A1" w:rsidRDefault="007E3652" w:rsidP="007E3652">
            <w:pPr>
              <w:numPr>
                <w:ilvl w:val="0"/>
                <w:numId w:val="29"/>
              </w:numPr>
              <w:rPr>
                <w:color w:val="000000"/>
              </w:rPr>
            </w:pPr>
            <w:r w:rsidRPr="00D704F4">
              <w:t>Теория мотивации Д.Макклеланда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0D19" w:rsidRPr="008E08A1" w:rsidRDefault="00FB0D19" w:rsidP="008E08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О</w:t>
            </w:r>
            <w:r w:rsidRPr="003A5982">
              <w:rPr>
                <w:color w:val="000000"/>
                <w:sz w:val="19"/>
                <w:szCs w:val="19"/>
              </w:rPr>
              <w:t>К-2</w:t>
            </w:r>
          </w:p>
        </w:tc>
      </w:tr>
      <w:tr w:rsidR="007E3652" w:rsidRPr="008E08A1" w:rsidTr="007E3652">
        <w:trPr>
          <w:trHeight w:val="1276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7E3652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652" w:rsidRPr="007E3652" w:rsidRDefault="007E3652" w:rsidP="008E08A1">
            <w:pPr>
              <w:jc w:val="center"/>
              <w:rPr>
                <w:bCs/>
                <w:color w:val="000000"/>
              </w:rPr>
            </w:pPr>
            <w:r w:rsidRPr="007E3652">
              <w:rPr>
                <w:bCs/>
                <w:color w:val="000000"/>
              </w:rPr>
              <w:t>Теория менеджмента: организационное поведение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E3652" w:rsidRDefault="007E3652" w:rsidP="007E3652">
            <w:pPr>
              <w:numPr>
                <w:ilvl w:val="0"/>
                <w:numId w:val="30"/>
              </w:numPr>
              <w:shd w:val="clear" w:color="auto" w:fill="FFFFFF"/>
              <w:ind w:right="10"/>
              <w:rPr>
                <w:szCs w:val="28"/>
              </w:rPr>
            </w:pPr>
            <w:r>
              <w:rPr>
                <w:szCs w:val="28"/>
              </w:rPr>
              <w:t>Теории поведения человека в организации.</w:t>
            </w:r>
          </w:p>
          <w:p w:rsidR="007E3652" w:rsidRDefault="007E3652" w:rsidP="007E3652">
            <w:pPr>
              <w:numPr>
                <w:ilvl w:val="0"/>
                <w:numId w:val="30"/>
              </w:numPr>
              <w:shd w:val="clear" w:color="auto" w:fill="FFFFFF"/>
              <w:ind w:right="10"/>
              <w:rPr>
                <w:szCs w:val="28"/>
              </w:rPr>
            </w:pPr>
            <w:r>
              <w:rPr>
                <w:szCs w:val="28"/>
              </w:rPr>
              <w:t>Личность в организации, ее роль.</w:t>
            </w:r>
          </w:p>
          <w:p w:rsidR="007E3652" w:rsidRPr="0051018F" w:rsidRDefault="007E3652" w:rsidP="007E3652">
            <w:pPr>
              <w:numPr>
                <w:ilvl w:val="0"/>
                <w:numId w:val="30"/>
              </w:numPr>
              <w:shd w:val="clear" w:color="auto" w:fill="FFFFFF"/>
              <w:ind w:right="10"/>
              <w:rPr>
                <w:szCs w:val="28"/>
              </w:rPr>
            </w:pPr>
            <w:r w:rsidRPr="0051018F">
              <w:t>Мотивация работников в организации. Т</w:t>
            </w:r>
            <w:r>
              <w:t>еории мотивации.</w:t>
            </w:r>
          </w:p>
          <w:p w:rsidR="007E3652" w:rsidRDefault="007E3652" w:rsidP="007E3652">
            <w:pPr>
              <w:numPr>
                <w:ilvl w:val="0"/>
                <w:numId w:val="30"/>
              </w:numPr>
              <w:shd w:val="clear" w:color="auto" w:fill="FFFFFF"/>
              <w:ind w:right="10"/>
            </w:pPr>
            <w:r w:rsidRPr="0051018F">
              <w:t>Стресс, источники стресса, модель стресса</w:t>
            </w:r>
            <w:r>
              <w:t>.</w:t>
            </w:r>
          </w:p>
          <w:p w:rsidR="007E3652" w:rsidRPr="00531ADB" w:rsidRDefault="007E3652" w:rsidP="007E3652">
            <w:pPr>
              <w:numPr>
                <w:ilvl w:val="0"/>
                <w:numId w:val="30"/>
              </w:numPr>
              <w:shd w:val="clear" w:color="auto" w:fill="FFFFFF"/>
              <w:ind w:right="10"/>
            </w:pPr>
            <w:r w:rsidRPr="0051018F">
              <w:rPr>
                <w:szCs w:val="28"/>
              </w:rPr>
              <w:t>Руководство, власть и лидерство в организации</w:t>
            </w:r>
            <w:r>
              <w:rPr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E3652" w:rsidRDefault="007E3652" w:rsidP="008E08A1">
            <w:pPr>
              <w:jc w:val="center"/>
              <w:rPr>
                <w:color w:val="000000"/>
                <w:sz w:val="19"/>
                <w:szCs w:val="19"/>
              </w:rPr>
            </w:pPr>
            <w:r w:rsidRPr="00596355">
              <w:rPr>
                <w:color w:val="000000"/>
                <w:sz w:val="19"/>
                <w:szCs w:val="19"/>
              </w:rPr>
              <w:t>ОПК-</w:t>
            </w:r>
            <w:r>
              <w:rPr>
                <w:color w:val="000000"/>
                <w:sz w:val="19"/>
                <w:szCs w:val="19"/>
              </w:rPr>
              <w:t>2</w:t>
            </w:r>
            <w:r w:rsidRPr="00596355">
              <w:rPr>
                <w:color w:val="000000"/>
                <w:sz w:val="19"/>
                <w:szCs w:val="19"/>
              </w:rPr>
              <w:t xml:space="preserve"> ПК- 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96355">
              <w:rPr>
                <w:color w:val="000000"/>
                <w:sz w:val="19"/>
                <w:szCs w:val="19"/>
              </w:rPr>
              <w:t xml:space="preserve"> ПК-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</w:tr>
      <w:tr w:rsidR="007E3652" w:rsidRPr="008E08A1" w:rsidTr="007E3652">
        <w:trPr>
          <w:trHeight w:val="1523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7E3652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3652" w:rsidRPr="007E3652" w:rsidRDefault="007E3652" w:rsidP="008E08A1">
            <w:pPr>
              <w:jc w:val="center"/>
              <w:rPr>
                <w:bCs/>
                <w:color w:val="000000"/>
              </w:rPr>
            </w:pPr>
            <w:r w:rsidRPr="007E3652">
              <w:rPr>
                <w:bCs/>
                <w:color w:val="000000"/>
              </w:rPr>
              <w:t>Теория менеджмента: теория организации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E3652" w:rsidRPr="007E3652" w:rsidRDefault="007E3652" w:rsidP="007E3652">
            <w:pPr>
              <w:numPr>
                <w:ilvl w:val="0"/>
                <w:numId w:val="31"/>
              </w:numPr>
            </w:pPr>
            <w:r w:rsidRPr="007E3652">
              <w:t>Организация как система.</w:t>
            </w:r>
          </w:p>
          <w:p w:rsidR="007E3652" w:rsidRPr="007E3652" w:rsidRDefault="007E3652" w:rsidP="007E3652">
            <w:pPr>
              <w:numPr>
                <w:ilvl w:val="0"/>
                <w:numId w:val="31"/>
              </w:numPr>
              <w:jc w:val="both"/>
            </w:pPr>
            <w:r w:rsidRPr="007E3652">
              <w:t>Социальные организации, классификация.</w:t>
            </w:r>
          </w:p>
          <w:p w:rsidR="007E3652" w:rsidRPr="007E3652" w:rsidRDefault="007E3652" w:rsidP="007E3652">
            <w:pPr>
              <w:numPr>
                <w:ilvl w:val="0"/>
                <w:numId w:val="31"/>
              </w:numPr>
              <w:jc w:val="both"/>
            </w:pPr>
            <w:r w:rsidRPr="007E3652">
              <w:t>Соотношение понятий «организация» и «управление».</w:t>
            </w:r>
          </w:p>
          <w:p w:rsidR="007E3652" w:rsidRPr="007E3652" w:rsidRDefault="007E3652" w:rsidP="007E3652">
            <w:pPr>
              <w:pStyle w:val="af7"/>
              <w:numPr>
                <w:ilvl w:val="0"/>
                <w:numId w:val="31"/>
              </w:numPr>
              <w:tabs>
                <w:tab w:val="left" w:pos="1267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7E3652">
              <w:rPr>
                <w:b w:val="0"/>
                <w:sz w:val="20"/>
              </w:rPr>
              <w:t xml:space="preserve">Законы организации. Закон синергии. </w:t>
            </w:r>
          </w:p>
          <w:p w:rsidR="007E3652" w:rsidRPr="007E3652" w:rsidRDefault="007E3652" w:rsidP="007E3652">
            <w:pPr>
              <w:pStyle w:val="af7"/>
              <w:numPr>
                <w:ilvl w:val="0"/>
                <w:numId w:val="31"/>
              </w:numPr>
              <w:tabs>
                <w:tab w:val="left" w:pos="1267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7E3652">
              <w:rPr>
                <w:b w:val="0"/>
                <w:sz w:val="20"/>
              </w:rPr>
              <w:t>Особенности закона информированности и упорядоченности.</w:t>
            </w:r>
          </w:p>
          <w:p w:rsidR="007E3652" w:rsidRPr="00531ADB" w:rsidRDefault="007E3652" w:rsidP="007E3652">
            <w:pPr>
              <w:ind w:left="720"/>
              <w:jc w:val="both"/>
              <w:outlineLvl w:val="2"/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E3652" w:rsidRDefault="007E3652" w:rsidP="008E08A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ОПК-2</w:t>
            </w:r>
            <w:r w:rsidRPr="003A5982">
              <w:rPr>
                <w:color w:val="000000"/>
                <w:sz w:val="19"/>
                <w:szCs w:val="19"/>
              </w:rPr>
              <w:t xml:space="preserve"> ПК- </w:t>
            </w:r>
            <w:r>
              <w:rPr>
                <w:color w:val="000000"/>
                <w:sz w:val="19"/>
                <w:szCs w:val="19"/>
              </w:rPr>
              <w:t>1</w:t>
            </w:r>
            <w:r w:rsidRPr="003A5982">
              <w:rPr>
                <w:color w:val="000000"/>
                <w:sz w:val="19"/>
                <w:szCs w:val="19"/>
              </w:rPr>
              <w:t xml:space="preserve"> ПК-6</w:t>
            </w:r>
          </w:p>
        </w:tc>
      </w:tr>
      <w:tr w:rsidR="008E08A1" w:rsidRPr="008E08A1" w:rsidTr="00DE733C">
        <w:trPr>
          <w:trHeight w:val="2393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8E08A1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8A1" w:rsidRPr="00DE733C" w:rsidRDefault="00DE733C" w:rsidP="008E08A1">
            <w:pPr>
              <w:jc w:val="center"/>
              <w:rPr>
                <w:color w:val="000000"/>
              </w:rPr>
            </w:pPr>
            <w:r w:rsidRPr="00DE733C">
              <w:rPr>
                <w:bCs/>
                <w:color w:val="000000"/>
              </w:rPr>
              <w:t>Производственный менеджмент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 xml:space="preserve">Понятие и структура производственного процесса 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Принципы рациональной организации производственного процесса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Виды движения предметов труда в производственном процессе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Характеристика типов производства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Непоточные методы организации производства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Поточные методы организации производства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Организация ремонтного хозяйства предприятия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Организация инструментального хозяйства предприятия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Организация транспортного хозяйства предприятия</w:t>
            </w:r>
          </w:p>
          <w:p w:rsidR="00DE733C" w:rsidRPr="00DE733C" w:rsidRDefault="00DE733C" w:rsidP="00DE733C">
            <w:pPr>
              <w:numPr>
                <w:ilvl w:val="0"/>
                <w:numId w:val="28"/>
              </w:numPr>
              <w:tabs>
                <w:tab w:val="clear" w:pos="900"/>
                <w:tab w:val="num" w:pos="601"/>
              </w:tabs>
              <w:ind w:hanging="725"/>
              <w:rPr>
                <w:color w:val="000000"/>
              </w:rPr>
            </w:pPr>
            <w:r w:rsidRPr="00DE733C">
              <w:rPr>
                <w:color w:val="000000"/>
              </w:rPr>
              <w:t>Организация складского хозяйства предприятия</w:t>
            </w:r>
          </w:p>
          <w:p w:rsidR="00FA24FE" w:rsidRPr="008E08A1" w:rsidRDefault="00FA24FE" w:rsidP="008E08A1">
            <w:pPr>
              <w:rPr>
                <w:color w:val="000000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DE733C" w:rsidP="008E08A1">
            <w:pPr>
              <w:jc w:val="center"/>
              <w:rPr>
                <w:color w:val="000000"/>
              </w:rPr>
            </w:pPr>
            <w:r w:rsidRPr="003A5982">
              <w:rPr>
                <w:color w:val="000000"/>
                <w:sz w:val="19"/>
                <w:szCs w:val="19"/>
              </w:rPr>
              <w:t>ОПК-</w:t>
            </w:r>
            <w:r>
              <w:rPr>
                <w:color w:val="000000"/>
                <w:sz w:val="19"/>
                <w:szCs w:val="19"/>
              </w:rPr>
              <w:t>6</w:t>
            </w:r>
            <w:r w:rsidRPr="003A5982">
              <w:rPr>
                <w:color w:val="000000"/>
                <w:sz w:val="19"/>
                <w:szCs w:val="19"/>
              </w:rPr>
              <w:t xml:space="preserve"> ПК- 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</w:tr>
      <w:tr w:rsidR="004E76AA" w:rsidRPr="008E08A1" w:rsidTr="00DE733C">
        <w:trPr>
          <w:trHeight w:val="1973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4E76AA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E76AA" w:rsidRPr="008E08A1" w:rsidRDefault="00DE0228" w:rsidP="00DE0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м</w:t>
            </w:r>
            <w:r w:rsidR="004E76AA" w:rsidRPr="008E08A1">
              <w:rPr>
                <w:color w:val="000000"/>
              </w:rPr>
              <w:t>аркетинг</w:t>
            </w:r>
            <w:r>
              <w:rPr>
                <w:color w:val="000000"/>
              </w:rPr>
              <w:t>а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1. Системный подход к определению сущности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2. Цели и принципы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 Функции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 Виды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 Концепции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 Тип маркетинговой информации и источники ее получения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 Сущность, цели и признаки сегментирования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 Виды, способы и процесс сегментирования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 Понятие и оценка конъюнктуры рынка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10. Исследование конъюнктуры рынка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E76AA" w:rsidRPr="008E08A1" w:rsidRDefault="00DE0228" w:rsidP="008E08A1">
            <w:pPr>
              <w:jc w:val="center"/>
              <w:rPr>
                <w:color w:val="000000"/>
              </w:rPr>
            </w:pPr>
            <w:r w:rsidRPr="003A5982">
              <w:rPr>
                <w:color w:val="000000"/>
                <w:sz w:val="19"/>
                <w:szCs w:val="19"/>
              </w:rPr>
              <w:t>ОПК-</w:t>
            </w:r>
            <w:r>
              <w:rPr>
                <w:color w:val="000000"/>
                <w:sz w:val="19"/>
                <w:szCs w:val="19"/>
              </w:rPr>
              <w:t>6</w:t>
            </w:r>
            <w:r w:rsidRPr="003A5982">
              <w:rPr>
                <w:color w:val="000000"/>
                <w:sz w:val="19"/>
                <w:szCs w:val="19"/>
              </w:rPr>
              <w:t xml:space="preserve"> ПК- 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4E76AA" w:rsidRPr="008E08A1" w:rsidTr="00DE733C">
        <w:trPr>
          <w:trHeight w:val="1973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Задача 1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Затраты на рекламные мероприятия предприятия ООО «ТД Континент» в 2012 году приведены в таблице.</w:t>
            </w:r>
            <w:r w:rsidRPr="004E76AA">
              <w:rPr>
                <w:bCs/>
              </w:rPr>
              <w:tab/>
            </w:r>
          </w:p>
          <w:p w:rsidR="004E76AA" w:rsidRPr="004E76AA" w:rsidRDefault="004E76AA" w:rsidP="004E76AA">
            <w:pPr>
              <w:ind w:left="993"/>
              <w:jc w:val="both"/>
              <w:rPr>
                <w:bCs/>
              </w:rPr>
            </w:pPr>
            <w:r w:rsidRPr="004E76AA">
              <w:rPr>
                <w:bCs/>
              </w:rPr>
              <w:t>Таблица – Затраты на рекламу ООО «ТД Континент» в 2012 году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476"/>
              <w:gridCol w:w="1494"/>
            </w:tblGrid>
            <w:tr w:rsidR="004E76AA" w:rsidRPr="004E76AA" w:rsidTr="004E76AA">
              <w:trPr>
                <w:trHeight w:val="677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Мероприятия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Затраты на мероприятие, тыс. р.</w:t>
                  </w:r>
                </w:p>
              </w:tc>
            </w:tr>
            <w:tr w:rsidR="004E76AA" w:rsidRPr="004E76AA" w:rsidTr="004E76AA">
              <w:trPr>
                <w:trHeight w:val="222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1. Затраты на директ-мейл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3,2</w:t>
                  </w:r>
                </w:p>
              </w:tc>
            </w:tr>
            <w:tr w:rsidR="004E76AA" w:rsidRPr="004E76AA" w:rsidTr="004E76AA">
              <w:trPr>
                <w:trHeight w:val="228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2. Реклама на местном телеканале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101,3</w:t>
                  </w:r>
                </w:p>
              </w:tc>
            </w:tr>
            <w:tr w:rsidR="004E76AA" w:rsidRPr="004E76AA" w:rsidTr="004E76AA">
              <w:trPr>
                <w:trHeight w:val="228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3. Реклама на радио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42,1</w:t>
                  </w:r>
                </w:p>
              </w:tc>
            </w:tr>
          </w:tbl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Объем реализации до внедрения мероприятий равен 18 000 тыс.р. Рекламные мероприятия позволят увеличить объем реализации на 8 %. Затраты на 1 руб. реализации до внедрения мероприятия равны 0,71руб.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Рассчитать показатели экономической эффективности от внедрения рекламных мероприятий.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Задача 2</w:t>
            </w:r>
          </w:p>
          <w:p w:rsid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Затраты на рекламные мероприятия предприятия ООО «ТД Континент» в 2012 году составили 146,6 тыс. руб. Объем реализации до внедрения мероприятий равен 18 000 тыс.р. Рекламные мероприятия позволят увеличить объем реализации на 8 % в том числе по кварталам: 1 -1%, 2- 3%, 3- 2%, 4-2%. Затраты по кварталам в течение года распределены равномерно. Провести оценку эффективности проекта по критериям, учитывающим временную стоимость денег при ставке дисконтирования 12%. Результаты представить в таблице.</w:t>
            </w:r>
          </w:p>
          <w:p w:rsidR="00FA24FE" w:rsidRPr="00FA24FE" w:rsidRDefault="00FA24FE" w:rsidP="00FA24FE">
            <w:pPr>
              <w:jc w:val="both"/>
            </w:pPr>
            <w:r w:rsidRPr="00B51306">
              <w:t>Перечень дополнительных вопросов: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Формы интеграции участников канала распределения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Товародвижение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Понятие и составляющие элементы системы маркетинговых коммуникаций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Стимулирование сбыта по отношению к потребителям, к посредникам к собственному торговому персоналу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Формы и особенности коммерческой пропаганды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 xml:space="preserve">Формы и коммуникационные особенности личной продажи 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Реклама. Характеристика основных средств рекламы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Рекламная деятельность на предприятии. Методы оценки эффективности рекламы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Методы  оценки эффективности рекламы: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Диверсификация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Выбор стратегии маркетинга  в результате планирования</w:t>
            </w:r>
          </w:p>
          <w:p w:rsidR="00FA24FE" w:rsidRPr="008E08A1" w:rsidRDefault="00FA24FE" w:rsidP="004E76AA">
            <w:pPr>
              <w:tabs>
                <w:tab w:val="num" w:pos="1440"/>
              </w:tabs>
              <w:ind w:left="284" w:firstLine="709"/>
              <w:jc w:val="both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</w:tr>
      <w:tr w:rsidR="005F4D25" w:rsidRPr="008E08A1" w:rsidTr="00DE733C">
        <w:trPr>
          <w:trHeight w:val="2502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5F4D25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F4D25" w:rsidRPr="005F4D25" w:rsidRDefault="005F4D25" w:rsidP="00652993">
            <w:pPr>
              <w:jc w:val="center"/>
              <w:rPr>
                <w:color w:val="000000"/>
              </w:rPr>
            </w:pPr>
            <w:r w:rsidRPr="005F4D25">
              <w:rPr>
                <w:bCs/>
                <w:color w:val="000000"/>
              </w:rPr>
              <w:t>Статистика: социально-экономическая статистика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Понятие об экономической статистике, ее предмет и методы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Система национальных счетов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Понятие межотраслевого баланса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Планирование в социально-экономической статистике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Статистика: социально-экономическая статистика  выпуска продукции, услуг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Статистика: социально-экономическая статистика численности работников и использования рабочего времени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 xml:space="preserve">Статистика: социально-экономическая статистика производительности труда 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Статистика: социально-экономическая статистика заработной платы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Статистика: социально-экономическая статистика основных фондов и оборотных средств</w:t>
            </w:r>
          </w:p>
          <w:p w:rsidR="005F4D25" w:rsidRPr="005F4D25" w:rsidRDefault="005F4D25" w:rsidP="005F4D25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0" w:after="0"/>
              <w:ind w:left="317" w:hanging="317"/>
              <w:rPr>
                <w:bCs/>
                <w:sz w:val="20"/>
                <w:szCs w:val="20"/>
              </w:rPr>
            </w:pPr>
            <w:r w:rsidRPr="005F4D25">
              <w:rPr>
                <w:bCs/>
                <w:sz w:val="20"/>
                <w:szCs w:val="20"/>
              </w:rPr>
              <w:t>Статистика: социально-экономическая статистика себестоимости</w:t>
            </w:r>
          </w:p>
          <w:p w:rsidR="005F4D25" w:rsidRPr="008E08A1" w:rsidRDefault="005F4D25" w:rsidP="00652993">
            <w:pPr>
              <w:jc w:val="both"/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5F4D25" w:rsidRPr="008E08A1" w:rsidRDefault="007E3652" w:rsidP="008E08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О</w:t>
            </w:r>
            <w:r w:rsidRPr="003A5982">
              <w:rPr>
                <w:color w:val="000000"/>
                <w:sz w:val="19"/>
                <w:szCs w:val="19"/>
              </w:rPr>
              <w:t>К-</w:t>
            </w:r>
            <w:r>
              <w:rPr>
                <w:color w:val="000000"/>
                <w:sz w:val="19"/>
                <w:szCs w:val="19"/>
              </w:rPr>
              <w:t>3</w:t>
            </w:r>
            <w:r w:rsidRPr="003A5982">
              <w:rPr>
                <w:color w:val="000000"/>
                <w:sz w:val="19"/>
                <w:szCs w:val="19"/>
              </w:rPr>
              <w:t xml:space="preserve"> ПК-</w:t>
            </w:r>
            <w:r>
              <w:rPr>
                <w:color w:val="000000"/>
                <w:sz w:val="19"/>
                <w:szCs w:val="19"/>
              </w:rPr>
              <w:t>9</w:t>
            </w:r>
          </w:p>
        </w:tc>
      </w:tr>
      <w:tr w:rsidR="00CD00F7" w:rsidRPr="008E08A1" w:rsidTr="00DE733C">
        <w:trPr>
          <w:trHeight w:val="2502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5F4D25" w:rsidRPr="005F4D25" w:rsidRDefault="005F4D25" w:rsidP="005F4D25">
            <w:pPr>
              <w:jc w:val="both"/>
            </w:pPr>
            <w:r w:rsidRPr="005F4D25">
              <w:t>Задача 1. Имеются следующие данные о производстве товаров по отраслям экономики (в текущих ценах), млрд руб.:</w:t>
            </w:r>
          </w:p>
          <w:p w:rsidR="005F4D25" w:rsidRPr="005F4D25" w:rsidRDefault="005F4D25" w:rsidP="005F4D25">
            <w:pPr>
              <w:jc w:val="both"/>
            </w:pPr>
          </w:p>
          <w:tbl>
            <w:tblPr>
              <w:tblW w:w="6631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35"/>
              <w:gridCol w:w="1848"/>
              <w:gridCol w:w="1848"/>
            </w:tblGrid>
            <w:tr w:rsidR="005F4D25" w:rsidRPr="005F4D25" w:rsidTr="005F4D25">
              <w:trPr>
                <w:trHeight w:val="729"/>
                <w:jc w:val="center"/>
              </w:trPr>
              <w:tc>
                <w:tcPr>
                  <w:tcW w:w="29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Отрасли экономики</w:t>
                  </w:r>
                </w:p>
              </w:tc>
              <w:tc>
                <w:tcPr>
                  <w:tcW w:w="18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Выпуск товаров</w:t>
                  </w:r>
                </w:p>
                <w:p w:rsidR="005F4D25" w:rsidRPr="005F4D25" w:rsidRDefault="005F4D25" w:rsidP="00652993">
                  <w:pPr>
                    <w:jc w:val="center"/>
                  </w:pPr>
                  <w:r w:rsidRPr="005F4D25">
                    <w:t>в основных ценах</w:t>
                  </w:r>
                </w:p>
              </w:tc>
              <w:tc>
                <w:tcPr>
                  <w:tcW w:w="18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Промежуточное</w:t>
                  </w:r>
                </w:p>
                <w:p w:rsidR="005F4D25" w:rsidRPr="005F4D25" w:rsidRDefault="005F4D25" w:rsidP="00652993">
                  <w:pPr>
                    <w:jc w:val="center"/>
                  </w:pPr>
                  <w:r w:rsidRPr="005F4D25">
                    <w:t>потребление</w:t>
                  </w:r>
                </w:p>
              </w:tc>
            </w:tr>
            <w:tr w:rsidR="005F4D25" w:rsidRPr="005F4D25" w:rsidTr="005F4D25">
              <w:trPr>
                <w:trHeight w:hRule="exact" w:val="254"/>
                <w:jc w:val="center"/>
              </w:trPr>
              <w:tc>
                <w:tcPr>
                  <w:tcW w:w="293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both"/>
                  </w:pPr>
                  <w:r w:rsidRPr="005F4D25">
                    <w:t>Промышленность</w:t>
                  </w:r>
                </w:p>
              </w:tc>
              <w:tc>
                <w:tcPr>
                  <w:tcW w:w="18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1091,0</w:t>
                  </w:r>
                </w:p>
              </w:tc>
              <w:tc>
                <w:tcPr>
                  <w:tcW w:w="18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594,5</w:t>
                  </w:r>
                </w:p>
              </w:tc>
            </w:tr>
            <w:tr w:rsidR="005F4D25" w:rsidRPr="005F4D25" w:rsidTr="005F4D25">
              <w:trPr>
                <w:trHeight w:hRule="exact" w:val="240"/>
                <w:jc w:val="center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both"/>
                  </w:pPr>
                  <w:r w:rsidRPr="005F4D25">
                    <w:t>Сельское хозяйство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214,0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103,2</w:t>
                  </w:r>
                </w:p>
              </w:tc>
            </w:tr>
            <w:tr w:rsidR="005F4D25" w:rsidRPr="005F4D25" w:rsidTr="005F4D25">
              <w:trPr>
                <w:trHeight w:hRule="exact" w:val="240"/>
                <w:jc w:val="center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both"/>
                  </w:pPr>
                  <w:r w:rsidRPr="005F4D25">
                    <w:t>Лесное хозяйство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2,8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0,9</w:t>
                  </w:r>
                </w:p>
              </w:tc>
            </w:tr>
            <w:tr w:rsidR="005F4D25" w:rsidRPr="005F4D25" w:rsidTr="005F4D25">
              <w:trPr>
                <w:trHeight w:hRule="exact" w:val="254"/>
                <w:jc w:val="center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both"/>
                  </w:pPr>
                  <w:r w:rsidRPr="005F4D25">
                    <w:t>Строительство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ind w:left="25" w:hanging="25"/>
                    <w:jc w:val="center"/>
                  </w:pPr>
                  <w:r w:rsidRPr="005F4D25">
                    <w:t>240,5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109,8</w:t>
                  </w:r>
                </w:p>
              </w:tc>
            </w:tr>
            <w:tr w:rsidR="005F4D25" w:rsidRPr="005F4D25" w:rsidTr="005F4D25">
              <w:trPr>
                <w:trHeight w:val="547"/>
                <w:jc w:val="center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both"/>
                  </w:pPr>
                  <w:r w:rsidRPr="005F4D25">
                    <w:t>Прочие виды деятельности по</w:t>
                  </w:r>
                </w:p>
                <w:p w:rsidR="005F4D25" w:rsidRPr="005F4D25" w:rsidRDefault="005F4D25" w:rsidP="00652993">
                  <w:pPr>
                    <w:jc w:val="both"/>
                  </w:pPr>
                  <w:r w:rsidRPr="005F4D25">
                    <w:t>производству товаров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14,4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4D25" w:rsidRPr="005F4D25" w:rsidRDefault="005F4D25" w:rsidP="00652993">
                  <w:pPr>
                    <w:jc w:val="center"/>
                  </w:pPr>
                  <w:r w:rsidRPr="005F4D25">
                    <w:t>3.9</w:t>
                  </w:r>
                </w:p>
              </w:tc>
            </w:tr>
          </w:tbl>
          <w:p w:rsidR="005F4D25" w:rsidRPr="005F4D25" w:rsidRDefault="005F4D25" w:rsidP="005F4D25">
            <w:pPr>
              <w:jc w:val="both"/>
            </w:pPr>
            <w:r w:rsidRPr="005F4D25">
              <w:t>Определите:</w:t>
            </w:r>
          </w:p>
          <w:p w:rsidR="005F4D25" w:rsidRPr="005F4D25" w:rsidRDefault="005F4D25" w:rsidP="005F4D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5F4D25">
              <w:t>выпуск товаров в основных ценах;</w:t>
            </w:r>
          </w:p>
          <w:p w:rsidR="005F4D25" w:rsidRPr="005F4D25" w:rsidRDefault="005F4D25" w:rsidP="005F4D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5F4D25">
              <w:t>промежуточное потребление;</w:t>
            </w:r>
          </w:p>
          <w:p w:rsidR="005F4D25" w:rsidRPr="005F4D25" w:rsidRDefault="005F4D25" w:rsidP="005F4D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5F4D25">
              <w:t>валовую добавленную стоимость по производству товаров по отдельным отраслям и в целом по отраслям экономики;</w:t>
            </w:r>
          </w:p>
          <w:p w:rsidR="005F4D25" w:rsidRPr="005F4D25" w:rsidRDefault="005F4D25" w:rsidP="005F4D2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  <w:r w:rsidRPr="005F4D25">
              <w:t>отраслевую структуру ВДС по производству товаров.</w:t>
            </w:r>
          </w:p>
          <w:p w:rsidR="005F4D25" w:rsidRPr="005F4D25" w:rsidRDefault="005F4D25" w:rsidP="005F4D25">
            <w:pPr>
              <w:pStyle w:val="13"/>
              <w:spacing w:before="0" w:line="240" w:lineRule="auto"/>
              <w:ind w:left="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5F4D25" w:rsidRPr="005F4D25" w:rsidRDefault="005F4D25" w:rsidP="005F4D25">
            <w:pPr>
              <w:pStyle w:val="13"/>
              <w:spacing w:before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F4D25">
              <w:rPr>
                <w:rFonts w:ascii="Times New Roman" w:hAnsi="Times New Roman"/>
                <w:sz w:val="20"/>
                <w:szCs w:val="20"/>
              </w:rPr>
              <w:t xml:space="preserve">Задача 2. Имеются следующие данные по региону: </w:t>
            </w:r>
          </w:p>
          <w:p w:rsidR="005F4D25" w:rsidRPr="005F4D25" w:rsidRDefault="005F4D25" w:rsidP="005F4D25">
            <w:pPr>
              <w:pStyle w:val="25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4D25">
              <w:rPr>
                <w:rFonts w:ascii="Times New Roman" w:hAnsi="Times New Roman"/>
                <w:sz w:val="20"/>
                <w:szCs w:val="20"/>
              </w:rPr>
              <w:t>среднегодовая численность населения — 290 тыс. человек;</w:t>
            </w:r>
          </w:p>
          <w:p w:rsidR="005F4D25" w:rsidRPr="005F4D25" w:rsidRDefault="005F4D25" w:rsidP="005F4D25">
            <w:pPr>
              <w:pStyle w:val="25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4D25">
              <w:rPr>
                <w:rFonts w:ascii="Times New Roman" w:hAnsi="Times New Roman"/>
                <w:sz w:val="20"/>
                <w:szCs w:val="20"/>
              </w:rPr>
              <w:t>прибыло населения за год — 20 тыс. человек;</w:t>
            </w:r>
          </w:p>
          <w:p w:rsidR="005F4D25" w:rsidRPr="005F4D25" w:rsidRDefault="005F4D25" w:rsidP="005F4D25">
            <w:pPr>
              <w:pStyle w:val="25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4D25">
              <w:rPr>
                <w:rFonts w:ascii="Times New Roman" w:hAnsi="Times New Roman"/>
                <w:sz w:val="20"/>
                <w:szCs w:val="20"/>
              </w:rPr>
              <w:t>выбыло населения в другие регионы — 8 тыс. человек.</w:t>
            </w:r>
          </w:p>
          <w:p w:rsidR="005F4D25" w:rsidRPr="005F4D25" w:rsidRDefault="005F4D25" w:rsidP="005F4D25">
            <w:pPr>
              <w:pStyle w:val="25"/>
              <w:spacing w:line="240" w:lineRule="auto"/>
              <w:ind w:left="0" w:firstLine="567"/>
              <w:rPr>
                <w:rFonts w:ascii="Times New Roman" w:hAnsi="Times New Roman"/>
                <w:sz w:val="20"/>
                <w:szCs w:val="20"/>
              </w:rPr>
            </w:pPr>
            <w:r w:rsidRPr="005F4D25">
              <w:rPr>
                <w:rFonts w:ascii="Times New Roman" w:hAnsi="Times New Roman"/>
                <w:sz w:val="20"/>
                <w:szCs w:val="20"/>
              </w:rPr>
              <w:t>По этим данным определить коэффициенты механического движения населения.</w:t>
            </w:r>
          </w:p>
          <w:p w:rsidR="005F4D25" w:rsidRPr="005F4D25" w:rsidRDefault="005F4D25" w:rsidP="005F4D25">
            <w:pPr>
              <w:jc w:val="both"/>
            </w:pPr>
            <w:r w:rsidRPr="005F4D25">
              <w:t>Задача 3 В организации за год при пятидневной рабочей неделе рабочими отработано 110790 человеко-дней. Число человеко-дней целодневных простоев составило 10 человеко-дней. Число человеко-дней неявок на работу составляет 71700 человеко-дней, в т.ч. ежегодные отпуска – 9000 человеко-дней, отпуска по учебе – 120 человеко-дней, отпуска по беременности и родам – 480 человеко-дней, болезни –5000 человеко-дней, прочие неявки, разрешенные законом – 250 чел-дн. С разрешения администрации – 300 чел-дн., прогулы 50 чел-дн., праздничные и выходные дни – 56500 чел-дн. Число отработанных человеко-часов – 875241, в т.ч. сверхурочно – 8863.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Рассчитать: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1 Фонды рабочего времени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2 Коэффициенты использования фондов рабочего времени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3 Среднюю фактическую полную продолжительность рабочего дня (в</w:t>
            </w:r>
            <w:r w:rsidRPr="005F4D25">
              <w:rPr>
                <w:vertAlign w:val="subscript"/>
              </w:rPr>
              <w:t>ср</w:t>
            </w:r>
            <w:r w:rsidRPr="005F4D25">
              <w:t>)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4 Коэффициент использования полной продолжительности рабочего дня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5 Коэффициент использования урочной продолжительности рабочего дня</w:t>
            </w:r>
          </w:p>
          <w:p w:rsidR="005F4D25" w:rsidRPr="005F4D25" w:rsidRDefault="005F4D25" w:rsidP="005F4D25">
            <w:pPr>
              <w:ind w:firstLine="851"/>
              <w:jc w:val="both"/>
            </w:pPr>
            <w:r w:rsidRPr="005F4D25">
              <w:t>6 Среднюю списочную численность рабочих</w:t>
            </w:r>
          </w:p>
          <w:p w:rsidR="00CD00F7" w:rsidRDefault="005F4D25" w:rsidP="005F4D25">
            <w:pPr>
              <w:ind w:firstLine="851"/>
              <w:jc w:val="both"/>
              <w:rPr>
                <w:color w:val="000000"/>
              </w:rPr>
            </w:pPr>
            <w:r w:rsidRPr="005F4D25">
              <w:t>7 Коэффициент использования рабочего года</w:t>
            </w: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</w:tr>
      <w:tr w:rsidR="008E08A1" w:rsidRPr="008E08A1" w:rsidTr="00DE733C">
        <w:trPr>
          <w:trHeight w:val="550"/>
          <w:jc w:val="center"/>
        </w:trPr>
        <w:tc>
          <w:tcPr>
            <w:tcW w:w="755" w:type="dxa"/>
            <w:shd w:val="clear" w:color="auto" w:fill="auto"/>
            <w:vAlign w:val="center"/>
            <w:hideMark/>
          </w:tcPr>
          <w:p w:rsidR="008E08A1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8A1" w:rsidRPr="007E3652" w:rsidRDefault="007E3652" w:rsidP="008E08A1">
            <w:pPr>
              <w:jc w:val="center"/>
              <w:rPr>
                <w:color w:val="000000"/>
              </w:rPr>
            </w:pPr>
            <w:r w:rsidRPr="007E3652">
              <w:rPr>
                <w:bCs/>
                <w:color w:val="000000"/>
              </w:rPr>
              <w:t>Управление человеческими ресурсами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181459733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Сущность понятий «кадры», «персонал», «человеческие ресурсы».</w:t>
            </w:r>
            <w:bookmarkEnd w:id="1"/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Toc181459734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Характеристика и структура персонала</w:t>
            </w:r>
            <w:bookmarkStart w:id="3" w:name="_Toc181459738"/>
            <w:bookmarkEnd w:id="2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Основные подходы и концепции управления персоналом</w:t>
            </w:r>
            <w:bookmarkStart w:id="4" w:name="_Toc181459741"/>
            <w:bookmarkEnd w:id="3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Методы построения системы УП</w:t>
            </w:r>
            <w:bookmarkEnd w:id="4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5" w:name="_Toc181459743"/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Организационная структура системы управления персоналом</w:t>
            </w:r>
            <w:bookmarkEnd w:id="5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6" w:name="_Toc181459745"/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Кадровая политика и типы кадровой политики</w:t>
            </w:r>
            <w:bookmarkStart w:id="7" w:name="_Toc181459753"/>
            <w:bookmarkEnd w:id="6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Управление деловой карьерой служебно-профессиональным продвижением</w:t>
            </w:r>
            <w:bookmarkEnd w:id="7"/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Мотивация и стимулирование трудовой деятельности</w:t>
            </w:r>
            <w:bookmarkStart w:id="8" w:name="_Toc181459757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3652" w:rsidRPr="007E3652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Оценка результатов труда персонала.</w:t>
            </w:r>
            <w:bookmarkStart w:id="9" w:name="_Toc181459754"/>
            <w:bookmarkEnd w:id="8"/>
          </w:p>
          <w:p w:rsidR="007E3652" w:rsidRPr="00646BA8" w:rsidRDefault="007E3652" w:rsidP="007E3652">
            <w:pPr>
              <w:pStyle w:val="a8"/>
              <w:numPr>
                <w:ilvl w:val="0"/>
                <w:numId w:val="3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Управление кадровым резервом</w:t>
            </w:r>
            <w:bookmarkStart w:id="10" w:name="_Toc181459750"/>
            <w:bookmarkEnd w:id="9"/>
            <w:r w:rsidRPr="007E36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bookmarkEnd w:id="10"/>
          <w:p w:rsidR="00FA24FE" w:rsidRPr="008E08A1" w:rsidRDefault="00FA24FE" w:rsidP="008E08A1">
            <w:pPr>
              <w:jc w:val="both"/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7E3652" w:rsidP="008E08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ОПК-3 ПК-1</w:t>
            </w:r>
          </w:p>
        </w:tc>
      </w:tr>
      <w:tr w:rsidR="00CD00F7" w:rsidRPr="008E08A1" w:rsidTr="00DE733C">
        <w:trPr>
          <w:trHeight w:val="2532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CD00F7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D00F7" w:rsidRPr="00DE0228" w:rsidRDefault="00DE0228" w:rsidP="008E08A1">
            <w:pPr>
              <w:jc w:val="center"/>
              <w:rPr>
                <w:color w:val="000000"/>
              </w:rPr>
            </w:pPr>
            <w:r w:rsidRPr="00DE0228">
              <w:rPr>
                <w:bCs/>
                <w:color w:val="000000"/>
                <w:sz w:val="19"/>
                <w:szCs w:val="19"/>
              </w:rPr>
              <w:t>Статистика: теория статистики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  <w:lang w:val="en-US"/>
              </w:rPr>
              <w:t>1.     Предмет статистики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2.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Метод изучения статистических совокупностей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Основные задачи статистики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4.     Место статистики среди других экономических и общественных наук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     Понятие и виды средних величин в экономическом анализе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6.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Показатели вариации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7.     Понятия и требования статистического наблюдения, методологические и организационные вопросы статистического наблюдения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8.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Формы, виды и способы наблюдения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9.     Понятия сводки и группировки статистических данных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10.   </w:t>
            </w:r>
            <w:r w:rsidRPr="008E08A1">
              <w:rPr>
                <w:color w:val="000000"/>
                <w:lang w:val="en-US"/>
              </w:rPr>
              <w:t>Виды группировок.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ОПК-3, ПК-3</w:t>
            </w:r>
          </w:p>
        </w:tc>
      </w:tr>
      <w:tr w:rsidR="00CD00F7" w:rsidRPr="008E08A1" w:rsidTr="00DE733C">
        <w:trPr>
          <w:trHeight w:val="558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CD00F7" w:rsidRPr="00CD00F7" w:rsidRDefault="00CD00F7" w:rsidP="00CD00F7">
            <w:pPr>
              <w:ind w:firstLine="450"/>
              <w:jc w:val="both"/>
            </w:pPr>
            <w:r w:rsidRPr="00CD00F7">
              <w:rPr>
                <w:bCs/>
              </w:rPr>
              <w:t>Задача 1. Имеется следующее р</w:t>
            </w:r>
            <w:r w:rsidRPr="00CD00F7">
              <w:t>аспределение предприятий  по  численности промышленно - производственного персонала:</w:t>
            </w:r>
          </w:p>
          <w:p w:rsidR="00CD00F7" w:rsidRPr="00CD00F7" w:rsidRDefault="00CD00F7" w:rsidP="00CD00F7">
            <w:pPr>
              <w:ind w:firstLine="450"/>
              <w:jc w:val="both"/>
            </w:pP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2299"/>
            </w:tblGrid>
            <w:tr w:rsidR="00CD00F7" w:rsidRPr="00CD00F7" w:rsidTr="00CD00F7">
              <w:trPr>
                <w:trHeight w:val="438"/>
                <w:jc w:val="center"/>
              </w:trPr>
              <w:tc>
                <w:tcPr>
                  <w:tcW w:w="39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Группы предприятий по числу работающих, чел</w:t>
                  </w:r>
                </w:p>
              </w:tc>
              <w:tc>
                <w:tcPr>
                  <w:tcW w:w="229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Число предприятий</w:t>
                  </w:r>
                </w:p>
              </w:tc>
            </w:tr>
            <w:tr w:rsidR="00CD00F7" w:rsidRPr="00CD00F7" w:rsidTr="00CD00F7">
              <w:trPr>
                <w:trHeight w:val="219"/>
                <w:jc w:val="center"/>
              </w:trPr>
              <w:tc>
                <w:tcPr>
                  <w:tcW w:w="3969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200-400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400-600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9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600-800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11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800-1000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24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1000-1200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42</w:t>
                  </w:r>
                </w:p>
              </w:tc>
            </w:tr>
            <w:tr w:rsidR="00CD00F7" w:rsidRPr="00CD00F7" w:rsidTr="00CD00F7">
              <w:trPr>
                <w:trHeight w:val="219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1200-1400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5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1400-1600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ИТОГО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</w:tbl>
          <w:p w:rsidR="00CD00F7" w:rsidRPr="00CD00F7" w:rsidRDefault="00CD00F7" w:rsidP="00CD00F7">
            <w:pPr>
              <w:ind w:firstLine="450"/>
              <w:jc w:val="both"/>
            </w:pPr>
          </w:p>
          <w:p w:rsidR="00CD00F7" w:rsidRPr="00CD00F7" w:rsidRDefault="00CD00F7" w:rsidP="00CD00F7">
            <w:pPr>
              <w:ind w:firstLine="450"/>
              <w:jc w:val="both"/>
            </w:pPr>
            <w:r w:rsidRPr="00CD00F7">
              <w:t>Определить моду вариационного ряда распределения.</w:t>
            </w:r>
          </w:p>
          <w:p w:rsidR="00CD00F7" w:rsidRPr="00CD00F7" w:rsidRDefault="00CD00F7" w:rsidP="00CD00F7">
            <w:pPr>
              <w:ind w:firstLine="450"/>
              <w:jc w:val="both"/>
            </w:pPr>
            <w:r w:rsidRPr="00CD00F7">
              <w:rPr>
                <w:bCs/>
              </w:rPr>
              <w:t xml:space="preserve">Задача 2. </w:t>
            </w:r>
            <w:r w:rsidRPr="00CD00F7">
              <w:t>Определить средний процент выполнения плана выпуска продукции по группе заводов на основании следующих данных: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2266"/>
              <w:gridCol w:w="2266"/>
            </w:tblGrid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Номер завода</w:t>
                  </w:r>
                </w:p>
              </w:tc>
              <w:tc>
                <w:tcPr>
                  <w:tcW w:w="226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Выпуск продукции по плану, млн.руб.</w:t>
                  </w:r>
                </w:p>
              </w:tc>
              <w:tc>
                <w:tcPr>
                  <w:tcW w:w="226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Выполнение плана, %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27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100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33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122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20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74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CD00F7">
                    <w:t>42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156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5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54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200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ИТОГО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176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 xml:space="preserve">— </w:t>
                  </w:r>
                </w:p>
              </w:tc>
            </w:tr>
          </w:tbl>
          <w:p w:rsidR="00FA24FE" w:rsidRPr="00FA24FE" w:rsidRDefault="00FA24FE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Индивидуальные индексы: правила их построения и анализа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Агрегатные индексы.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Средние индексы.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Анализ динамики среднего уровня показателя.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Расчеты недостающих индексов с помощью индексных систем.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Методы изучения взаимосвязей между явлениями.  Виды связи.</w:t>
            </w:r>
          </w:p>
          <w:p w:rsidR="00660AF0" w:rsidRPr="00660AF0" w:rsidRDefault="00660AF0" w:rsidP="00660AF0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 xml:space="preserve">Методы изучения взаимосвязи между явлениями. 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Корреляционно-регрессионный метод анализа.</w:t>
            </w:r>
          </w:p>
          <w:p w:rsidR="00660AF0" w:rsidRPr="00660AF0" w:rsidRDefault="00660AF0" w:rsidP="00660AF0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Непараметрические методы оценки тесноты связи.</w:t>
            </w:r>
          </w:p>
          <w:p w:rsidR="00CD00F7" w:rsidRPr="00CD00F7" w:rsidRDefault="00CD00F7" w:rsidP="008E08A1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</w:tr>
      <w:tr w:rsidR="007B1246" w:rsidRPr="008E08A1" w:rsidTr="00DE733C">
        <w:trPr>
          <w:trHeight w:val="2393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7B1246" w:rsidRPr="008E08A1" w:rsidRDefault="007E3652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B1246" w:rsidRPr="007B1246" w:rsidRDefault="007B1246" w:rsidP="008E08A1">
            <w:pPr>
              <w:jc w:val="center"/>
              <w:rPr>
                <w:color w:val="000000"/>
              </w:rPr>
            </w:pPr>
            <w:r w:rsidRPr="007B1246">
              <w:rPr>
                <w:bCs/>
                <w:color w:val="000000"/>
              </w:rPr>
              <w:t>Экономика организаций (предприятий)</w:t>
            </w: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B1246" w:rsidRPr="008E08A1" w:rsidRDefault="007B1246" w:rsidP="008E08A1">
            <w:pPr>
              <w:rPr>
                <w:color w:val="000000"/>
              </w:rPr>
            </w:pPr>
            <w:bookmarkStart w:id="11" w:name="RANGE!C84"/>
            <w:r w:rsidRPr="008E08A1">
              <w:rPr>
                <w:color w:val="000000"/>
              </w:rPr>
              <w:t>1.      Сущность фирмы, понятие, основные черты</w:t>
            </w:r>
          </w:p>
          <w:bookmarkEnd w:id="11"/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2.      Понятие фирмы: его признаки и функции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      Внутренняя среда фирмы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4.      Внешняя среда фирмы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      Структура предприятия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6.      Состав производственных ресурсов фирмы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7.      Определение основных средств, классификация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8.      Трудовые ресурсы фирмы, состав и структура кадров</w:t>
            </w:r>
          </w:p>
          <w:p w:rsidR="007B1246" w:rsidRPr="008E08A1" w:rsidRDefault="007B1246" w:rsidP="008E08A1">
            <w:pPr>
              <w:jc w:val="both"/>
              <w:rPr>
                <w:color w:val="000000"/>
              </w:rPr>
            </w:pPr>
            <w:r w:rsidRPr="008E08A1">
              <w:rPr>
                <w:bCs/>
                <w:color w:val="000000"/>
              </w:rPr>
              <w:t xml:space="preserve">9.      Сущность, функции и виды прибыли </w:t>
            </w:r>
          </w:p>
          <w:p w:rsidR="007B1246" w:rsidRPr="008E08A1" w:rsidRDefault="007B1246" w:rsidP="008E08A1">
            <w:pPr>
              <w:jc w:val="both"/>
              <w:rPr>
                <w:color w:val="000000"/>
              </w:rPr>
            </w:pPr>
            <w:r w:rsidRPr="008E08A1">
              <w:rPr>
                <w:bCs/>
                <w:color w:val="000000"/>
              </w:rPr>
              <w:t>10.  Себестоимость продукции её разновидности и пути снижения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7B1246" w:rsidRPr="003A5982" w:rsidRDefault="007B1246" w:rsidP="00652993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ОПК-2, ПК-10</w:t>
            </w:r>
          </w:p>
        </w:tc>
      </w:tr>
      <w:tr w:rsidR="007B1246" w:rsidRPr="008E08A1" w:rsidTr="00DE733C">
        <w:trPr>
          <w:trHeight w:val="2393"/>
          <w:jc w:val="center"/>
        </w:trPr>
        <w:tc>
          <w:tcPr>
            <w:tcW w:w="755" w:type="dxa"/>
            <w:vMerge/>
            <w:shd w:val="clear" w:color="auto" w:fill="auto"/>
            <w:vAlign w:val="center"/>
            <w:hideMark/>
          </w:tcPr>
          <w:p w:rsidR="007B1246" w:rsidRPr="008E08A1" w:rsidRDefault="007B1246" w:rsidP="008E08A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B1246" w:rsidRPr="008E08A1" w:rsidRDefault="007B1246" w:rsidP="008E08A1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shd w:val="clear" w:color="auto" w:fill="auto"/>
            <w:noWrap/>
            <w:vAlign w:val="bottom"/>
            <w:hideMark/>
          </w:tcPr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Задача 1</w:t>
            </w:r>
          </w:p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Рассчитать основные результаты финансово-хозяйственной деятельности предприятия, сделать выводы («Отчет о финансовых результатах»)</w:t>
            </w:r>
          </w:p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Таблица 1 – Основные показатели финансово-хозяйственной деятельности организации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3"/>
              <w:gridCol w:w="1263"/>
              <w:gridCol w:w="1390"/>
            </w:tblGrid>
            <w:tr w:rsidR="007B1246" w:rsidRPr="00CD00F7" w:rsidTr="00CD00F7">
              <w:trPr>
                <w:trHeight w:val="519"/>
              </w:trPr>
              <w:tc>
                <w:tcPr>
                  <w:tcW w:w="3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CD00F7">
                  <w:pPr>
                    <w:suppressAutoHyphens/>
                    <w:ind w:firstLine="624"/>
                    <w:jc w:val="center"/>
                  </w:pPr>
                  <w:r w:rsidRPr="00CD00F7">
                    <w:t>Показатели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базовый период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 xml:space="preserve">отчетный </w:t>
                  </w:r>
                </w:p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период</w:t>
                  </w:r>
                </w:p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230"/>
              </w:trPr>
              <w:tc>
                <w:tcPr>
                  <w:tcW w:w="3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both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center"/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center"/>
                  </w:pPr>
                </w:p>
              </w:tc>
            </w:tr>
            <w:tr w:rsidR="007B1246" w:rsidRPr="00CD00F7" w:rsidTr="00CD00F7">
              <w:trPr>
                <w:trHeight w:val="221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1.Выручка от продаж 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125670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141580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2. Себестоимость продукции,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93450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102360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3. Валовая прибыль,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4. Коммерческие расходы,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2160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2580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5. Управленческие расходы, тыс.руб.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1840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2210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6. Прибыль (убыток) от продаж, тыс. руб.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7. Проценты к получению,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550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230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8. Проценты к уплате,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1060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1570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9. Прочие доходы,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2250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1520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10. Прочие расходы,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1840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2230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11. Прибыль (убыток) до налогообложения, тыс. руб.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12. Налог на прибыль, тыс.руб.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13. Чистая прибыль, тыс. руб. 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</w:tbl>
          <w:p w:rsidR="007B1246" w:rsidRDefault="007B1246" w:rsidP="00CD00F7">
            <w:pPr>
              <w:tabs>
                <w:tab w:val="left" w:pos="2925"/>
              </w:tabs>
              <w:suppressAutoHyphens/>
              <w:jc w:val="both"/>
            </w:pPr>
          </w:p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Задача 2</w:t>
            </w:r>
          </w:p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Рассчитать основные результаты финансово-хозяйственной деятельности предприятия, сделать выводы («Отчет о финансовых результатах»)</w:t>
            </w:r>
          </w:p>
          <w:p w:rsidR="007B1246" w:rsidRPr="00CD00F7" w:rsidRDefault="007B1246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Таблица 1 – Основные показатели финансово-хозяйственной деятельности организации</w:t>
            </w:r>
          </w:p>
          <w:tbl>
            <w:tblPr>
              <w:tblW w:w="67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2"/>
              <w:gridCol w:w="1292"/>
              <w:gridCol w:w="1421"/>
            </w:tblGrid>
            <w:tr w:rsidR="007B1246" w:rsidRPr="00CD00F7" w:rsidTr="00CD00F7">
              <w:trPr>
                <w:trHeight w:val="521"/>
              </w:trPr>
              <w:tc>
                <w:tcPr>
                  <w:tcW w:w="4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CD00F7">
                  <w:pPr>
                    <w:suppressAutoHyphens/>
                    <w:ind w:firstLine="624"/>
                    <w:jc w:val="center"/>
                  </w:pPr>
                  <w:r w:rsidRPr="00CD00F7">
                    <w:t>Показатели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базовый период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 xml:space="preserve">отчетный </w:t>
                  </w:r>
                </w:p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период</w:t>
                  </w:r>
                </w:p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230"/>
              </w:trPr>
              <w:tc>
                <w:tcPr>
                  <w:tcW w:w="4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both"/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center"/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jc w:val="center"/>
                  </w:pPr>
                </w:p>
              </w:tc>
            </w:tr>
            <w:tr w:rsidR="007B1246" w:rsidRPr="00CD00F7" w:rsidTr="00CD00F7">
              <w:trPr>
                <w:trHeight w:val="222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1.Выручка от продаж 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458620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422710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2. Себестоимость продукции,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315210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328640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3. Валовая прибыль,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4. Коммерческие расходы,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18550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20340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>5. Управленческие расходы, тыс.руб.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12670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10560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6. Прибыль (убыток) от продаж, тыс. руб.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7. Проценты к получению,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1260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8. Проценты к уплате,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20560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15520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9. Прочие доходы,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10360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1860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B1246" w:rsidRPr="00CD00F7" w:rsidRDefault="007B1246" w:rsidP="006301CD">
                  <w:pPr>
                    <w:jc w:val="both"/>
                  </w:pPr>
                  <w:r w:rsidRPr="00CD00F7">
                    <w:t>10. Прочие расходы,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16450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  <w:r w:rsidRPr="00CD00F7">
                    <w:t>6420</w:t>
                  </w: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11. Прибыль (убыток) до налогообложения, тыс. руб.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12. Налог на прибыль, тыс.руб.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  <w:tr w:rsidR="007B1246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246" w:rsidRPr="00CD00F7" w:rsidRDefault="007B1246" w:rsidP="006301CD">
                  <w:pPr>
                    <w:suppressAutoHyphens/>
                    <w:jc w:val="both"/>
                  </w:pPr>
                  <w:r w:rsidRPr="00CD00F7">
                    <w:t xml:space="preserve">13. Чистая прибыль, тыс. руб. 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1246" w:rsidRPr="00CD00F7" w:rsidRDefault="007B1246" w:rsidP="006301CD">
                  <w:pPr>
                    <w:suppressAutoHyphens/>
                    <w:jc w:val="center"/>
                  </w:pPr>
                </w:p>
              </w:tc>
            </w:tr>
          </w:tbl>
          <w:p w:rsidR="007B1246" w:rsidRPr="00FA24FE" w:rsidRDefault="007B1246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Рентабельность организации, показатели эффективности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 политика организации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показатели деятельности организации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налогообложения и ее влияние на эффективность деятельности, виды налогов, ставки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Инвестиции, инвестиционная политика организации</w:t>
            </w:r>
          </w:p>
          <w:p w:rsidR="007B1246" w:rsidRPr="00660AF0" w:rsidRDefault="007B1246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Инновации, инновационная политика организации.</w:t>
            </w:r>
          </w:p>
          <w:p w:rsidR="007B1246" w:rsidRPr="008E08A1" w:rsidRDefault="007B1246" w:rsidP="008E08A1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7B1246" w:rsidRPr="008E08A1" w:rsidRDefault="007B1246" w:rsidP="008E08A1">
            <w:pPr>
              <w:jc w:val="center"/>
              <w:rPr>
                <w:color w:val="000000"/>
              </w:rPr>
            </w:pPr>
          </w:p>
        </w:tc>
      </w:tr>
    </w:tbl>
    <w:p w:rsidR="003167BA" w:rsidRPr="003167BA" w:rsidRDefault="003167BA" w:rsidP="003167BA">
      <w:pPr>
        <w:jc w:val="both"/>
        <w:rPr>
          <w:sz w:val="28"/>
          <w:szCs w:val="28"/>
        </w:rPr>
      </w:pP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5920">
        <w:rPr>
          <w:rFonts w:eastAsia="Calibri"/>
          <w:b/>
          <w:sz w:val="28"/>
          <w:szCs w:val="28"/>
        </w:rPr>
        <w:t>2.4. Критерии и показатели итоговой оценки результатов ГЭ и сформированности компетенций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lastRenderedPageBreak/>
        <w:t xml:space="preserve">Результаты государственного экзамена </w:t>
      </w:r>
      <w:r w:rsidRPr="004D5920">
        <w:rPr>
          <w:rFonts w:eastAsia="Calibri"/>
          <w:sz w:val="28"/>
          <w:szCs w:val="28"/>
        </w:rPr>
        <w:t>(</w:t>
      </w:r>
      <w:r w:rsidRPr="004D5920">
        <w:rPr>
          <w:rFonts w:eastAsia="TimesNewRoman"/>
          <w:sz w:val="28"/>
          <w:szCs w:val="28"/>
        </w:rPr>
        <w:t>итогового экзамена</w:t>
      </w:r>
      <w:r w:rsidRPr="004D592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 xml:space="preserve">определяются оценками </w:t>
      </w:r>
      <w:r w:rsidRPr="004D5920">
        <w:rPr>
          <w:rFonts w:eastAsia="Calibri"/>
          <w:sz w:val="28"/>
          <w:szCs w:val="28"/>
        </w:rPr>
        <w:t>«</w:t>
      </w:r>
      <w:r w:rsidRPr="004D5920">
        <w:rPr>
          <w:rFonts w:eastAsia="TimesNewRoman"/>
          <w:sz w:val="28"/>
          <w:szCs w:val="28"/>
        </w:rPr>
        <w:t>отлично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хорошо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удовлетворительно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неудовлетворительно</w:t>
      </w:r>
      <w:r w:rsidRPr="004D5920">
        <w:rPr>
          <w:rFonts w:eastAsia="Calibri"/>
          <w:sz w:val="28"/>
          <w:szCs w:val="28"/>
        </w:rPr>
        <w:t xml:space="preserve">» </w:t>
      </w:r>
      <w:r w:rsidRPr="004D5920">
        <w:rPr>
          <w:rFonts w:eastAsia="TimesNewRoman"/>
          <w:sz w:val="28"/>
          <w:szCs w:val="28"/>
        </w:rPr>
        <w:t xml:space="preserve">на основании </w:t>
      </w:r>
      <w:r w:rsidRPr="004D5920">
        <w:rPr>
          <w:rFonts w:eastAsia="Calibri"/>
          <w:sz w:val="28"/>
          <w:szCs w:val="28"/>
        </w:rPr>
        <w:t>проверки письменных ответов членами ГЭК.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Calibri"/>
          <w:sz w:val="28"/>
          <w:szCs w:val="28"/>
        </w:rPr>
        <w:t xml:space="preserve">- Отлично (3 уровень сформированности компетенций) - </w:t>
      </w:r>
      <w:r w:rsidRPr="004D5920">
        <w:rPr>
          <w:rFonts w:eastAsia="TimesNewRoman"/>
          <w:sz w:val="28"/>
          <w:szCs w:val="28"/>
        </w:rPr>
        <w:t>ставится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полных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исчерпывающих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аргументированных ответах на все основные 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дополнительные экзаменационные вопросы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Ответы должны отличаться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логической последовательностью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четкостью выражения мыслей 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обоснованностью выводов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характеризующих знание литературы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понятийного аппарата источников нормативно</w:t>
      </w:r>
      <w:r w:rsidRPr="004D5920">
        <w:rPr>
          <w:rFonts w:eastAsia="Calibri"/>
          <w:sz w:val="28"/>
          <w:szCs w:val="28"/>
        </w:rPr>
        <w:t>-</w:t>
      </w:r>
      <w:r w:rsidRPr="004D5920">
        <w:rPr>
          <w:rFonts w:eastAsia="TimesNewRoman"/>
          <w:sz w:val="28"/>
          <w:szCs w:val="28"/>
        </w:rPr>
        <w:t>правовых актов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умение ими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пользоваться при ответе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Проведенные расчеты должны быть верны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 выводы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сделанные по результатам расчетов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обоснованными</w:t>
      </w:r>
      <w:r w:rsidRPr="004D5920">
        <w:rPr>
          <w:rFonts w:eastAsia="Calibri"/>
          <w:sz w:val="28"/>
          <w:szCs w:val="28"/>
        </w:rPr>
        <w:t>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Calibri"/>
          <w:sz w:val="28"/>
          <w:szCs w:val="28"/>
        </w:rPr>
        <w:t xml:space="preserve">- Хорошо (2 уровень сформированности компетенций) - </w:t>
      </w:r>
      <w:r w:rsidRPr="004D5920">
        <w:rPr>
          <w:rFonts w:eastAsia="TimesNewRoman"/>
          <w:sz w:val="28"/>
          <w:szCs w:val="28"/>
        </w:rPr>
        <w:t>ставится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полных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аргументированных ответах на все основные и дополнительные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экзаменационные вопросы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Ответы должны отличаться логичностью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четкостью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знанием понятийного аппарата и литературы по теме вопроса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незначительных упущениях или неточностях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Логика расчетов должна быть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верна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но допущены ошибки непринципиального характера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Выводы верны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но обоснование их не совсем полное</w:t>
      </w:r>
      <w:r w:rsidRPr="004D5920">
        <w:rPr>
          <w:rFonts w:eastAsia="Calibri"/>
          <w:sz w:val="28"/>
          <w:szCs w:val="28"/>
        </w:rPr>
        <w:t>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Calibri"/>
          <w:sz w:val="28"/>
          <w:szCs w:val="28"/>
        </w:rPr>
        <w:t>- Удовлетворительно (1 уровень сформированности компетенций) -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ставится при слабо аргументированных ответах, характеризующих общее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представление и элементарное понимание существа поставленных вопросов,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понятийного аппарата и обязательной литературы. Проведенные расчеты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содержат ошибки, выводы и их обоснование неполное;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>- Неудовлетворительно - ставится при незнании обучающимся существа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экзаменационных вопросов, неверно проведенных расчетах и неверно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сформулированных выводах, либо при их отсутствии.</w:t>
      </w:r>
    </w:p>
    <w:p w:rsidR="004D5920" w:rsidRDefault="004D5920" w:rsidP="004D5920">
      <w:pPr>
        <w:spacing w:line="360" w:lineRule="auto"/>
        <w:ind w:firstLine="708"/>
        <w:jc w:val="both"/>
        <w:rPr>
          <w:rFonts w:eastAsia="TimesNewRoman"/>
          <w:b/>
          <w:sz w:val="28"/>
          <w:szCs w:val="28"/>
        </w:rPr>
      </w:pP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b/>
          <w:sz w:val="28"/>
          <w:szCs w:val="28"/>
        </w:rPr>
      </w:pPr>
      <w:r w:rsidRPr="004D5920">
        <w:rPr>
          <w:rFonts w:eastAsia="TimesNewRoman"/>
          <w:b/>
          <w:sz w:val="28"/>
          <w:szCs w:val="28"/>
        </w:rPr>
        <w:t>2.4.1 Критерии оценивания и шкала оценивания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>В таблице 2.3 приведена общая характеристика шкалы оценок уровня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сформированности компетенций, оцениваемых на ГЭ .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lastRenderedPageBreak/>
        <w:t>Таблица 2.3 - Общая характеристика шкалы оценок уровня сформированности</w:t>
      </w:r>
    </w:p>
    <w:p w:rsidR="004D5920" w:rsidRPr="004D5920" w:rsidRDefault="004D5920" w:rsidP="004D5920">
      <w:pPr>
        <w:spacing w:line="360" w:lineRule="auto"/>
        <w:jc w:val="both"/>
        <w:rPr>
          <w:rFonts w:eastAsia="Calibri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 xml:space="preserve">компетенций, оцениваемых на ГЭ </w:t>
      </w:r>
    </w:p>
    <w:tbl>
      <w:tblPr>
        <w:tblW w:w="10321" w:type="dxa"/>
        <w:jc w:val="center"/>
        <w:tblInd w:w="99" w:type="dxa"/>
        <w:tblLook w:val="04A0" w:firstRow="1" w:lastRow="0" w:firstColumn="1" w:lastColumn="0" w:noHBand="0" w:noVBand="1"/>
      </w:tblPr>
      <w:tblGrid>
        <w:gridCol w:w="1902"/>
        <w:gridCol w:w="2134"/>
        <w:gridCol w:w="1977"/>
        <w:gridCol w:w="1985"/>
        <w:gridCol w:w="2323"/>
      </w:tblGrid>
      <w:tr w:rsidR="006301CD" w:rsidRPr="00090707" w:rsidTr="00B43BBF">
        <w:trPr>
          <w:trHeight w:val="315"/>
          <w:jc w:val="center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Критерии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 Уровень освоения компетенций</w:t>
            </w:r>
          </w:p>
        </w:tc>
      </w:tr>
      <w:tr w:rsidR="006301CD" w:rsidRPr="00090707" w:rsidTr="00B43BBF">
        <w:trPr>
          <w:trHeight w:val="315"/>
          <w:jc w:val="center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D" w:rsidRPr="00090707" w:rsidRDefault="006301CD" w:rsidP="006301CD">
            <w:pPr>
              <w:rPr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высокий 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средний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базовый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компетенции не сформированы</w:t>
            </w:r>
          </w:p>
        </w:tc>
      </w:tr>
      <w:tr w:rsidR="006301CD" w:rsidRPr="00090707" w:rsidTr="00B43BBF">
        <w:trPr>
          <w:trHeight w:val="315"/>
          <w:jc w:val="center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D" w:rsidRPr="00090707" w:rsidRDefault="006301CD" w:rsidP="006301CD">
            <w:pPr>
              <w:rPr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Отлично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Хорошо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Удовлетворительно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Неудовлетворительно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Владение понятийным аппаратом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Свободно владеет понятийным аппаратом, умеет использовать его при анализе экономических явлений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Владеет понятийным аппаратом, но при использовании его допускает неточности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 основном знает содержание понятий, но допускает ошибки в их использовании.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 xml:space="preserve">Не владеет основными понятиями </w:t>
            </w:r>
          </w:p>
        </w:tc>
      </w:tr>
      <w:tr w:rsidR="006301CD" w:rsidRPr="00090707" w:rsidTr="00B43BBF">
        <w:trPr>
          <w:trHeight w:val="157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Владение фактическим материалом по теме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Знание и свободное владение фактическим материалом по теме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Незначительные неточности в изложении фактического материала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затруднения в изложении фактического материала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Не владеет фактическим материалом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Знание принципов принятия и реализации профессиональных решений в конкретных ситуациях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Достаточно глубоко знает принципы принятия и реализации решений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Допускает незначительные ошибки при определении принципов принятия решений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значительные затруднения при определении принципов принятия решений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Отсутствуют знания основных принципов принятия решений</w:t>
            </w:r>
          </w:p>
        </w:tc>
      </w:tr>
      <w:tr w:rsidR="006301CD" w:rsidRPr="00090707" w:rsidTr="00B43BBF">
        <w:trPr>
          <w:trHeight w:val="283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Умение выявлять и анализировать проблемы профессионального характера в конкретных ситуациях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Умеет выявлять и анализировать проблемы и предлагает способы их решения.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Умеет оценивать результат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Допускает отдельные неточности и затруднения при анализе и выявлении проблем и предложении решений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значительные трудности при анализе фактического материала и формировании решения проблем Не умеет анализировать и выявлять проблемы профессионального характера в конкретных ситуациях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Логичность изложения материала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Свободное владение речью, логичность и последовательность в изложении материала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отдельные затруднения в логичности и последовательности изложения материала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Материал в значительной степени излагается бессистемно и с нарушением логических связей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Отсутствие логики в изложении материала</w:t>
            </w:r>
          </w:p>
        </w:tc>
      </w:tr>
    </w:tbl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Процесс (процедура) оценивания компетенций представляет собой сопоставление фактического материала, представленного обучающимся при ответе на вопросы и задания, с утвержденными критериями по данной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компетенции приведенными в рабочей программе ГЭ.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lastRenderedPageBreak/>
        <w:t>Если хотя бы одна компетенция оценена как «неудовлетворительно» - общая оценка выставляется как «неудовлетворительно».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По завершении выполнения обучающимися вопросов и заданий ГЭ  с обязательным присутствием председателя ГЭК на закрытом заседании выставляется итоговая оценка по ГЭ.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По каждому обучающемуся, прошедшему государственный экзамен (итоговый экзамен) ГЭК: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- рассматриваются и анализируются оценочные листы каждого члена комиссии по уровню сформированности компетенций у обучающихся.</w:t>
      </w:r>
    </w:p>
    <w:p w:rsidR="004D5920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Каждый член комиссии в индивидуальном оценочном листе проставляет оценки по каждой компетенции. Общая оценка выводится членом ГЭК как среднеарифметическая величина отдельных оценок, округленная до целого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 xml:space="preserve">значения 5 (отлично), 4 (хорошо), 3 (удовлетворительно), 2 (неудовлетворительно). 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В сводный оценочный лист уровня сформированности компетенций при сдаче ГЭ  итоговой оценки ГЭ  вносятся оценки всех членов ГЭК.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Итоговая оценка по государственному экзамену принимается голосованием членов ГЭК, простым большинством голосов. При равном числе голосов голос председателя является решающим.</w:t>
      </w:r>
    </w:p>
    <w:p w:rsidR="006301CD" w:rsidRPr="006301CD" w:rsidRDefault="006301CD" w:rsidP="006301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 xml:space="preserve">Форма Сводного оценочного листа уровня сформированности компетенций при сдаче ГЭ приведена в Приложении </w:t>
      </w:r>
      <w:r w:rsidR="001D54AC">
        <w:rPr>
          <w:rFonts w:eastAsia="TimesNewRoman"/>
          <w:sz w:val="28"/>
          <w:szCs w:val="28"/>
        </w:rPr>
        <w:t>А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Положения о программе государственной итоговой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аттестации (итоговой аттестации) основной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профессиональной образовательной программы высшего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образования.</w:t>
      </w:r>
    </w:p>
    <w:p w:rsidR="006301CD" w:rsidRPr="006301CD" w:rsidRDefault="006301CD" w:rsidP="00B43BBF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В Оценочном листе указываются все компетенции, вынесенные на подготовку и сдачу государственного экзамена(итогового экзамена) согласно учебного плана ОПОП ВО. В оценочном листе принимаются следующие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обозначения оценки компетенций:1 уровень освоения компетенции – А; 2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уровень освоения компетенции –Б; 3 уровень освоения компетенции –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В.</w:t>
      </w:r>
    </w:p>
    <w:p w:rsidR="006301CD" w:rsidRDefault="006301CD" w:rsidP="00B43BBF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Порядок проведения аппеляции по результатам оценки ГАИ (АИ) приведен в Положении ГИА.</w:t>
      </w:r>
    </w:p>
    <w:p w:rsidR="006C7178" w:rsidRPr="00F50D77" w:rsidRDefault="006C7178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B43BBF" w:rsidRPr="000C4B78" w:rsidRDefault="00B43BBF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0C4B78">
        <w:rPr>
          <w:rFonts w:eastAsia="Calibri"/>
          <w:b/>
          <w:sz w:val="28"/>
          <w:szCs w:val="28"/>
        </w:rPr>
        <w:lastRenderedPageBreak/>
        <w:t>3 Оценочные средства (оценочные материалы) ВКР</w:t>
      </w:r>
    </w:p>
    <w:p w:rsidR="000C4B78" w:rsidRDefault="000C4B78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B43BBF" w:rsidRPr="000C4B78" w:rsidRDefault="00B43BBF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0C4B78">
        <w:rPr>
          <w:rFonts w:eastAsia="Calibri"/>
          <w:b/>
          <w:sz w:val="28"/>
          <w:szCs w:val="28"/>
        </w:rPr>
        <w:t>3.1 Компетенции, подлежащие оценке в выпускной квалификационной</w:t>
      </w:r>
      <w:r w:rsidR="000C4B78">
        <w:rPr>
          <w:rFonts w:eastAsia="Calibri"/>
          <w:b/>
          <w:sz w:val="28"/>
          <w:szCs w:val="28"/>
        </w:rPr>
        <w:t xml:space="preserve"> </w:t>
      </w:r>
      <w:r w:rsidRPr="000C4B78">
        <w:rPr>
          <w:rFonts w:eastAsia="Calibri"/>
          <w:b/>
          <w:sz w:val="28"/>
          <w:szCs w:val="28"/>
        </w:rPr>
        <w:t>работе</w:t>
      </w:r>
    </w:p>
    <w:p w:rsidR="000C4B78" w:rsidRDefault="000C4B78" w:rsidP="0093641B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>Целью оценки уровня качества освоения ОПОП ВО по направлению</w:t>
      </w:r>
      <w:r w:rsidR="000C4B78">
        <w:rPr>
          <w:rFonts w:eastAsia="TimesNewRoman"/>
          <w:sz w:val="28"/>
          <w:szCs w:val="28"/>
        </w:rPr>
        <w:t xml:space="preserve"> </w:t>
      </w:r>
      <w:r w:rsidR="004A56AB">
        <w:rPr>
          <w:rFonts w:eastAsia="TimesNewRoman"/>
          <w:sz w:val="28"/>
          <w:szCs w:val="28"/>
        </w:rPr>
        <w:t>38.03.02</w:t>
      </w:r>
      <w:r w:rsidRPr="000C4B78">
        <w:rPr>
          <w:rFonts w:eastAsia="Calibri"/>
          <w:sz w:val="28"/>
          <w:szCs w:val="28"/>
        </w:rPr>
        <w:t xml:space="preserve"> «</w:t>
      </w:r>
      <w:r w:rsidR="004A56AB">
        <w:rPr>
          <w:rFonts w:eastAsia="Calibri"/>
          <w:sz w:val="28"/>
          <w:szCs w:val="28"/>
        </w:rPr>
        <w:t>Менеджмент</w:t>
      </w:r>
      <w:r w:rsidRPr="000C4B78">
        <w:rPr>
          <w:rFonts w:eastAsia="Calibri"/>
          <w:sz w:val="28"/>
          <w:szCs w:val="28"/>
        </w:rPr>
        <w:t xml:space="preserve">» </w:t>
      </w:r>
      <w:r w:rsidRPr="000C4B78">
        <w:rPr>
          <w:rFonts w:eastAsia="TimesNewRoman"/>
          <w:sz w:val="28"/>
          <w:szCs w:val="28"/>
        </w:rPr>
        <w:t>является проверка конечных результатов освоения ОПОП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ВО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уровня освоения компетенций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подготовленности выпускников к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заявленным в ОПОП видам профессиональной деятельности</w:t>
      </w:r>
      <w:r w:rsidRPr="000C4B78">
        <w:rPr>
          <w:rFonts w:eastAsia="Calibri"/>
          <w:sz w:val="28"/>
          <w:szCs w:val="28"/>
        </w:rPr>
        <w:t xml:space="preserve">. </w:t>
      </w:r>
      <w:r w:rsidRPr="000C4B78">
        <w:rPr>
          <w:rFonts w:eastAsia="TimesNewRoman"/>
          <w:sz w:val="28"/>
          <w:szCs w:val="28"/>
        </w:rPr>
        <w:t>В процессе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государственной итоговой аттестации выпускник должен проявить свои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компетенции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сформированные в течение всего периода обучения</w:t>
      </w:r>
      <w:r w:rsidRPr="000C4B78">
        <w:rPr>
          <w:rFonts w:eastAsia="Calibri"/>
          <w:sz w:val="28"/>
          <w:szCs w:val="28"/>
        </w:rPr>
        <w:t>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>В соответствии с требованиями ФГОС ВО в результате освоения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программы бакалавриата у выпускника должны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быть сформированы общекультурные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общепрофессиональные и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профессиональные компетенции</w:t>
      </w:r>
      <w:r w:rsidRPr="000C4B78">
        <w:rPr>
          <w:rFonts w:eastAsia="Calibri"/>
          <w:sz w:val="28"/>
          <w:szCs w:val="28"/>
        </w:rPr>
        <w:t>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>Выпускник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освоивший программу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бакалавриата</w:t>
      </w:r>
      <w:r w:rsidRPr="000C4B78">
        <w:rPr>
          <w:rFonts w:eastAsia="Calibri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должен обладать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общекультурными</w:t>
      </w:r>
      <w:r w:rsidRPr="000C4B78">
        <w:rPr>
          <w:rFonts w:eastAsia="Calibri"/>
          <w:sz w:val="28"/>
          <w:szCs w:val="28"/>
        </w:rPr>
        <w:t>,</w:t>
      </w:r>
      <w:r w:rsidR="006C7178" w:rsidRPr="006C7178">
        <w:rPr>
          <w:rFonts w:eastAsia="Calibri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общепрофессиональными и профессиональными</w:t>
      </w:r>
      <w:r w:rsidR="006C7178" w:rsidRPr="006C71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компетенциями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соответствующими виду профессиональной деятельности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на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который ориентирована программа бакалавриата</w:t>
      </w:r>
      <w:r w:rsidR="00D72281">
        <w:rPr>
          <w:rFonts w:eastAsia="TimesNewRoman"/>
          <w:sz w:val="28"/>
          <w:szCs w:val="28"/>
        </w:rPr>
        <w:t>: ОК-1 – ОК-8</w:t>
      </w:r>
      <w:r w:rsidR="000C4B78">
        <w:rPr>
          <w:rFonts w:eastAsia="TimesNewRoman"/>
          <w:sz w:val="28"/>
          <w:szCs w:val="28"/>
        </w:rPr>
        <w:t>, ОПК-1-ОПК-</w:t>
      </w:r>
      <w:r w:rsidR="001C71B5">
        <w:rPr>
          <w:rFonts w:eastAsia="TimesNewRoman"/>
          <w:sz w:val="28"/>
          <w:szCs w:val="28"/>
        </w:rPr>
        <w:t>7, ПК1-ПК-20</w:t>
      </w:r>
      <w:r w:rsidR="000C4B78">
        <w:rPr>
          <w:rFonts w:eastAsia="TimesNewRoman"/>
          <w:sz w:val="28"/>
          <w:szCs w:val="28"/>
        </w:rPr>
        <w:t>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>Для оценки результатов освоения ОПОП ВО в выпускной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квалификационной работе выделены компетенции, представленные в таблице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3.1</w:t>
      </w:r>
    </w:p>
    <w:p w:rsidR="00B43BBF" w:rsidRPr="00F50D77" w:rsidRDefault="00B43BBF" w:rsidP="0093641B">
      <w:pPr>
        <w:spacing w:line="360" w:lineRule="auto"/>
        <w:jc w:val="both"/>
        <w:rPr>
          <w:rFonts w:eastAsia="TimesNewRoman"/>
          <w:sz w:val="28"/>
          <w:szCs w:val="28"/>
        </w:rPr>
      </w:pPr>
      <w:r w:rsidRPr="0093641B">
        <w:rPr>
          <w:rFonts w:eastAsia="TimesNewRoman"/>
          <w:sz w:val="28"/>
          <w:szCs w:val="28"/>
        </w:rPr>
        <w:t>Таблица 3.1 – Компетенции, оцениваемые в выпускной</w:t>
      </w:r>
      <w:r w:rsidR="000C4B78" w:rsidRPr="0093641B">
        <w:rPr>
          <w:rFonts w:eastAsia="TimesNewRoman"/>
          <w:sz w:val="28"/>
          <w:szCs w:val="28"/>
        </w:rPr>
        <w:t xml:space="preserve"> </w:t>
      </w:r>
      <w:r w:rsidRPr="0093641B">
        <w:rPr>
          <w:rFonts w:eastAsia="TimesNewRoman"/>
          <w:sz w:val="28"/>
          <w:szCs w:val="28"/>
        </w:rPr>
        <w:t>квалификационной работе</w:t>
      </w:r>
    </w:p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1143"/>
        <w:gridCol w:w="8477"/>
      </w:tblGrid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6C7178" w:rsidP="006C7178">
            <w:pPr>
              <w:jc w:val="center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6C7178" w:rsidP="006C7178">
            <w:pPr>
              <w:jc w:val="center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Формулировка компетенции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ОК-3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ОК-4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ОК-5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lastRenderedPageBreak/>
              <w:t>ОК-6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ОК-7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6C7178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191940" w:rsidRDefault="006C7178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ОК-8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D86B14" w:rsidRPr="00191940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B14" w:rsidRPr="00191940" w:rsidRDefault="00D86B14" w:rsidP="00B7501C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D86B14" w:rsidRPr="00191940" w:rsidTr="003F00B3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B7501C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D86B14" w:rsidRPr="00191940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B7501C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D86B14" w:rsidRPr="00191940" w:rsidTr="004E7BEC">
        <w:trPr>
          <w:trHeight w:val="50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B7501C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</w:tr>
      <w:tr w:rsidR="00D86B14" w:rsidRPr="00191940" w:rsidTr="004E7BEC">
        <w:trPr>
          <w:trHeight w:val="83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D86B14" w:rsidRPr="00191940" w:rsidTr="004E7BEC">
        <w:trPr>
          <w:trHeight w:val="52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D86B14" w:rsidRPr="00191940" w:rsidTr="004E7BEC">
        <w:trPr>
          <w:trHeight w:val="84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ОПК-7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4E7BEC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86B14" w:rsidRPr="00191940" w:rsidTr="00D41550">
        <w:trPr>
          <w:trHeight w:val="108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 w:rsidR="00D86B14" w:rsidRPr="00191940" w:rsidTr="00D41550">
        <w:trPr>
          <w:trHeight w:val="70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D86B14" w:rsidRPr="00191940" w:rsidTr="00D41550">
        <w:trPr>
          <w:trHeight w:val="55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 xml:space="preserve">владением навыками стратегического анализа, разработки и осуществления стратегии организации, направленной на </w:t>
            </w:r>
            <w:r w:rsidRPr="00191940">
              <w:rPr>
                <w:color w:val="000000"/>
                <w:sz w:val="28"/>
                <w:szCs w:val="28"/>
              </w:rPr>
              <w:lastRenderedPageBreak/>
              <w:t>обеспечение конкурентоспособности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lastRenderedPageBreak/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D86B14" w:rsidRPr="00191940" w:rsidTr="00D41550">
        <w:trPr>
          <w:trHeight w:val="57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86B14" w:rsidRPr="00191940" w:rsidTr="00D41550">
        <w:trPr>
          <w:trHeight w:val="55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D86B14" w:rsidRPr="00191940" w:rsidTr="00D41550">
        <w:trPr>
          <w:trHeight w:val="58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D86B14" w:rsidRPr="00191940" w:rsidTr="00D41550">
        <w:trPr>
          <w:trHeight w:val="90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D86B14" w:rsidRPr="00191940" w:rsidTr="00D41550">
        <w:trPr>
          <w:trHeight w:val="79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D86B14" w:rsidRPr="00191940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D86B14" w:rsidRPr="00191940" w:rsidTr="00D41550">
        <w:trPr>
          <w:trHeight w:val="41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191940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 xml:space="preserve"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</w:t>
            </w:r>
            <w:r w:rsidRPr="00191940">
              <w:rPr>
                <w:color w:val="000000"/>
                <w:sz w:val="28"/>
                <w:szCs w:val="28"/>
              </w:rPr>
              <w:lastRenderedPageBreak/>
              <w:t>органа государственного или муниципального управления)</w:t>
            </w:r>
          </w:p>
        </w:tc>
      </w:tr>
      <w:tr w:rsidR="00D86B14" w:rsidRPr="00191940" w:rsidTr="006C7178">
        <w:trPr>
          <w:trHeight w:val="18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lastRenderedPageBreak/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D86B14" w:rsidRPr="00191940" w:rsidTr="00D41550">
        <w:trPr>
          <w:trHeight w:val="556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D86B14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</w:t>
            </w:r>
            <w:r w:rsidR="004E7BEC" w:rsidRPr="0019194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D86B14" w:rsidRPr="00191940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бизнес-планирования создания и развития новых организаций (направлений деятельности, продуктов)</w:t>
            </w:r>
          </w:p>
        </w:tc>
      </w:tr>
      <w:tr w:rsidR="00D86B14" w:rsidRPr="00191940" w:rsidTr="00191940">
        <w:trPr>
          <w:trHeight w:val="43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ПК-19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D4155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D86B14" w:rsidRPr="00191940" w:rsidTr="00191940">
        <w:trPr>
          <w:trHeight w:val="42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B14" w:rsidRPr="00191940" w:rsidRDefault="004E7BEC" w:rsidP="006C7178">
            <w:pPr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ПК-20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14" w:rsidRPr="00191940" w:rsidRDefault="00191940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191940">
              <w:rPr>
                <w:color w:val="000000"/>
                <w:sz w:val="28"/>
                <w:szCs w:val="28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</w:tbl>
    <w:p w:rsidR="006C7178" w:rsidRPr="00F50D77" w:rsidRDefault="006C7178" w:rsidP="0093641B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6C7178" w:rsidRPr="006C7178" w:rsidRDefault="006C7178" w:rsidP="006C7178">
      <w:pPr>
        <w:ind w:firstLine="708"/>
        <w:jc w:val="both"/>
        <w:rPr>
          <w:rFonts w:eastAsia="Calibri"/>
          <w:b/>
          <w:sz w:val="28"/>
          <w:szCs w:val="28"/>
        </w:rPr>
      </w:pPr>
      <w:r w:rsidRPr="006C7178">
        <w:rPr>
          <w:rFonts w:eastAsia="Calibri"/>
          <w:b/>
          <w:sz w:val="28"/>
          <w:szCs w:val="28"/>
        </w:rPr>
        <w:t>3.2 Перечень примерных тем ВКР и примерных вопросов ГЭК, выносимых на защите ВКР</w:t>
      </w:r>
    </w:p>
    <w:p w:rsidR="006C7178" w:rsidRPr="006C7178" w:rsidRDefault="006C7178" w:rsidP="006C7178">
      <w:pPr>
        <w:ind w:firstLine="708"/>
        <w:jc w:val="both"/>
        <w:rPr>
          <w:rFonts w:eastAsia="Calibri"/>
          <w:sz w:val="28"/>
          <w:szCs w:val="28"/>
        </w:rPr>
      </w:pPr>
      <w:r w:rsidRPr="006C7178">
        <w:rPr>
          <w:rFonts w:eastAsia="TimesNewRoman"/>
          <w:sz w:val="28"/>
          <w:szCs w:val="28"/>
        </w:rPr>
        <w:t>Перечень примерных тем ВКР и примерных вопросов ГЭК</w:t>
      </w:r>
      <w:r w:rsidRPr="006C7178">
        <w:rPr>
          <w:rFonts w:eastAsia="Calibri"/>
          <w:sz w:val="28"/>
          <w:szCs w:val="28"/>
        </w:rPr>
        <w:t xml:space="preserve">, </w:t>
      </w:r>
      <w:r w:rsidRPr="006C7178">
        <w:rPr>
          <w:rFonts w:eastAsia="TimesNewRoman"/>
          <w:sz w:val="28"/>
          <w:szCs w:val="28"/>
        </w:rPr>
        <w:t xml:space="preserve">выносимых на защите ВКР приведен в таблице </w:t>
      </w:r>
      <w:r w:rsidRPr="006C7178">
        <w:rPr>
          <w:rFonts w:eastAsia="Calibri"/>
          <w:sz w:val="28"/>
          <w:szCs w:val="28"/>
        </w:rPr>
        <w:t>3.2.</w:t>
      </w:r>
    </w:p>
    <w:p w:rsidR="006C7178" w:rsidRPr="00F50D77" w:rsidRDefault="006C7178" w:rsidP="006C7178">
      <w:pPr>
        <w:jc w:val="both"/>
        <w:rPr>
          <w:rFonts w:eastAsia="TimesNewRoman"/>
          <w:sz w:val="28"/>
          <w:szCs w:val="28"/>
        </w:rPr>
      </w:pPr>
    </w:p>
    <w:p w:rsidR="006C7178" w:rsidRPr="00EA0B84" w:rsidRDefault="006C7178" w:rsidP="006C7178">
      <w:pPr>
        <w:jc w:val="both"/>
        <w:rPr>
          <w:rFonts w:eastAsia="TimesNewRoman"/>
          <w:sz w:val="28"/>
          <w:szCs w:val="28"/>
        </w:rPr>
      </w:pPr>
      <w:r w:rsidRPr="006C7178">
        <w:rPr>
          <w:rFonts w:eastAsia="TimesNewRoman"/>
          <w:sz w:val="28"/>
          <w:szCs w:val="28"/>
        </w:rPr>
        <w:t xml:space="preserve">Таблица </w:t>
      </w:r>
      <w:r w:rsidRPr="006C7178">
        <w:rPr>
          <w:rFonts w:eastAsia="Calibri"/>
          <w:sz w:val="28"/>
          <w:szCs w:val="28"/>
        </w:rPr>
        <w:t xml:space="preserve">3.2 - </w:t>
      </w:r>
      <w:r w:rsidRPr="006C7178">
        <w:rPr>
          <w:rFonts w:eastAsia="TimesNewRoman"/>
          <w:sz w:val="28"/>
          <w:szCs w:val="28"/>
        </w:rPr>
        <w:t>Перечень примерных тем ВКР и примерных вопросов ГЭК</w:t>
      </w:r>
      <w:r w:rsidRPr="006C7178">
        <w:rPr>
          <w:rFonts w:eastAsia="Calibri"/>
          <w:sz w:val="28"/>
          <w:szCs w:val="28"/>
        </w:rPr>
        <w:t xml:space="preserve">, </w:t>
      </w:r>
      <w:r w:rsidRPr="006C7178">
        <w:rPr>
          <w:rFonts w:eastAsia="TimesNewRoman"/>
          <w:sz w:val="28"/>
          <w:szCs w:val="28"/>
        </w:rPr>
        <w:t>выносимых на защите ВКР</w:t>
      </w:r>
    </w:p>
    <w:tbl>
      <w:tblPr>
        <w:tblW w:w="10278" w:type="dxa"/>
        <w:jc w:val="center"/>
        <w:tblLook w:val="00A0" w:firstRow="1" w:lastRow="0" w:firstColumn="1" w:lastColumn="0" w:noHBand="0" w:noVBand="0"/>
      </w:tblPr>
      <w:tblGrid>
        <w:gridCol w:w="540"/>
        <w:gridCol w:w="2832"/>
        <w:gridCol w:w="6906"/>
      </w:tblGrid>
      <w:tr w:rsidR="009A3CB8" w:rsidRPr="0050775B" w:rsidTr="00652993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Примерная тема ВКР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Перечень примерных теоретических и (или) практических вопросов, выносимых на защите ВКР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Организация оптимального процесса разработки управленческих решений.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и назовите методы разработки управленческих решений. 2. По какой методике проведен анализ процесса разработки управленческих решений? 3. Как предложенные мероприятия повлияют на процесс разработки управленческих решений.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работы управленческого персонала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Какой персонал относится к управленческому? 2. Какие методы анализа использованы в работе? 3. Как мероприятия повлияют на совершенствование работы управленческого персонала на предприятии.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управленческого труда (на примере ....).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методы совершенствования управленческого труда? 2. Какие методы анализа использованы в работе? 3. Как мероприятия повлияют на совершенствование управленческого труда.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Исследования основных функций управления в фирме и рекомендации по их совершенствованию.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основные функции управления в фирме. 2. Какие методы оценки использованы в работе? 3. Как предложенные мероприятия повлияют на совершенствование процесса управления?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Исследование влияния характера социально-трудовых отношений на эффективность функционирования фирмы...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эффективности функционирования фирмы. 2. По какой методике проводился анализ влияния характера социально-трудовых отношений? 3. Как предложенные мероприятия повлияют на эффективность функционирования фирмы?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программы маркетинговой деятельности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маркетинга, что такое программа маркетинговой деятельности? 2. Какие методы анализа маркетинга были использованы в ходе анализа финансово-хозяйственной деятельности предприятия? 3. Поясните сущность предложенной программы маркетинговой деятельности?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Формы и методы организации рекламы товаров и услуг, оказываемых предприятием...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основные формы и методы организации рекламы товаров и услуг. 2. Назовите методы оценки организации рекламы на исследуемом предприятии. 3. Как предложенные мероприятия повлияли на эффективность рекламы?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Оценка конкурентоспособности предприятия...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понятию конкурентоспособности и назовите методы ее оценки. 2. Какие методы оценки конкурентоспособности были использованы в ходе анализа финансово-хозяйственной деятельности предприятия? 3. Как предложенные мероприятия повлияют на повышение конкурентоспособности предприятия?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Оценка конкурентоспособности предприятия с целью выработки ценовой стратегии.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понятию конкурентоспособности, ценовой стратегии. 2. Какие методы оценки конкурентоспособности и ценовой политики использованы в ходе анализа финансово-хозяйственной деятельности предприятия? 3. Как предложенные мероприятия повлияют на ценовую стратегию?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системы распространения и сбыта продукции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системы распространения и сбыта продукции. 2. Какие методы анализа системы сбыта были использованы в ходе анализа финансово-хозяйственной деятельности предприятия? 3. Как предложенные мероприятия повлияют на систему распространения и сбыта продукции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Пути совершенствования ценообразования на услуги и продукцию (по различным отраслям).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понятию ценообразования, поясните способы его формирования  2. Какие методы ценообразования были использованы в ходе анализа финансово-хозяйственной деятельности предприятия? 3. Как предложенные мероприятия повлияют на решение проблем ценообразования?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организационно-производственной структуры управления предприятием.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организационно-производственной структуры предприятия. 2. Какие методы были использованы в ходе анализа организационно-производственной структуры управления предприятия? 3. Как предложенные мероприятия повлияют на организационно-производственную структуру управления предприятием?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Комплексная оценка технико-организационного уровня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Какие показатели входят в комплексную оценку технико-организационного уровня предприятия? 2. По какой методике проводилась комплексная оценка технико-организационного уровня предприятия? 3. Как предложенные мероприятия повлияют на технико-организационный уровень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материально-технического обеспечения предпри</w:t>
            </w:r>
            <w:r w:rsidRPr="00F4537A">
              <w:rPr>
                <w:sz w:val="22"/>
                <w:szCs w:val="22"/>
              </w:rPr>
              <w:softHyphen/>
              <w:t>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понятия материально-технического обеспечения предприятия. 2. Какие методы анализа материально-технического обеспечения были использованы в ходе анализа финансово-хозяйственной деятельности предприятия? 3. Как предложенные мероприятия повлияют на совершенствование материально-технического обеспечения предприятия?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Улучшение управления качеством услуг и продукции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Назовите методы оценки их качества. 2. Какие методы оценки качества были использованы в ходе анализа финансово-хозяйственной деятельности предприятия? 3. Как предложенные мероприятия повлияют на улучшение качества услуг, продукции?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Мероприятия по повышению уровня мотивации к труду в фирме ... и их экономическая оценка.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мотивационный механизм управления трудом на производстве. 2. Какие методы анализа мотивации были использованы в ходе анализа финансово-хозяйственной деятельности предприятия? 3. Как предложенные мероприятия повлияют на механизм управления трудом?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Мотивационный механизм управления трудом в условиях современного производства.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мотивационный механизм управления трудом на производстве. 2. Какие методы анализа мотивации были использованы в ходе анализа финансово-хозяйственной деятельности предприятия? 3. Как предложенные мероприятия повлияют на механизм управления трудом?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организации оплаты труда работников предприятий.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формы оплаты труда,  что включает в себя фонд заработной платы? 2. Какие методы анализа организации труда использованы в ходе анализа финансово-хозяйственной деятельности предприятия? 3. Как предложенные мероприятия повлияют на организацию оплаты труда?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Резервы роста объема реализации услуг и продукции за счет внедрения организационных мероприятий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Какие факторы влияют на рост объема продаж продукции, работ, услуг? 2. Какие резервы сроста объема продаж были выявлены в ходе анализа финансово-хозяйственной деятельности предприятия? 3. Как предложенные мероприятия повлияют на объем продаж?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Резервы роста объема реализации услуг и продукции за счет улучшения использования рабочего времени.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Как улучшение использование рабочего времени влияют на рост объема продаж продукции, услуг? 2. Какие резервы роста использования рабочего времени выявлены в ходе анализа финансово-хозяйственной деятельности предприятия? 3. Как предложенные мероприятия повлияют на объем реализации?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Резервы роста производительности труда за счет внедрения организационных мероприятий.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производительности труда и поясните способы ее расчета 2. Какие методы расчета были использованы в ходе анализ финансово-хозяйственной деятельности предприятия? 3. Как предложенные мероприятия повлияют на рост производительности труда?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Повышение эффективности производства продукции на предприятии (в цехе, ателье, участке).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методы оценки их эффективности 2. Какие методы оценки эффективности были использованы в ходе анализа финансово-хозяйственной деятельности предприятия? 3. Как предложенные мероприятия повлияют на повышение эффективности производства продукции?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Пути улучшения использования основных производственных фондов.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rFonts w:eastAsia="Calibri"/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основных фондов поясните способы формирования и методы анализа. 2. Какие методы исследования были использованы в ходе анализа финансово-хозяйственной деятельности предприятия? 3. Как предложенные мероприятия повлияют на улучшение использования основных фондов?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Изменение себестоимости продукции, работ и услуг в зависимости от факторов производства.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себестоимости поясните способы ее формирования. 2. Какие методы анализа себестоимости были использованы в работе? 3. Как предложенные мероприятия повлияют на снижение себестоимости?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Повышение рентабельности предприятия и его структурных подразделе</w:t>
            </w:r>
            <w:r w:rsidRPr="00F4537A">
              <w:rPr>
                <w:sz w:val="22"/>
                <w:szCs w:val="22"/>
              </w:rPr>
              <w:softHyphen/>
              <w:t>ний.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рентабельности и поясните способы ее определения. 2. Какие методы определения рентабельности были использованы в ходе анализа финансово-хозяйственной деятельности предприятия? 3. Как предложенные мероприятия повлияют на повышение рентабельности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Оценка результативности </w:t>
            </w:r>
            <w:r w:rsidRPr="00F4537A">
              <w:rPr>
                <w:sz w:val="22"/>
                <w:szCs w:val="22"/>
              </w:rPr>
              <w:lastRenderedPageBreak/>
              <w:t>деятельности предприятия с целью выработки механизма снижения производительных затрат.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 xml:space="preserve">1. Дайте определение себестоимости поясните способы ее </w:t>
            </w:r>
            <w:r w:rsidRPr="00F4537A">
              <w:rPr>
                <w:sz w:val="22"/>
                <w:szCs w:val="22"/>
              </w:rPr>
              <w:lastRenderedPageBreak/>
              <w:t>формирования. 2. Какие методы анализа себестоимости были использованы в работе? 3. Как предложенные мероприятия повлияют на снижение себестоимости?</w:t>
            </w:r>
          </w:p>
        </w:tc>
      </w:tr>
      <w:tr w:rsidR="009A3CB8" w:rsidRPr="0050775B" w:rsidTr="00652993">
        <w:trPr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Оценка финансового состояния с целью улучшения производственно-хозяйственной результативности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понятия имущественного положения и поясните способы  его формирования. 2. Какие методы оценки имущественного положения были использованы в ходе анализа финансово-хозяйственной деятельности предприятия? 3. Как предложенные мероприятия повлияют на финансовое состояние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Технико-экономическое обоснование мероприятий по предотвращению банкротства (несостоятельности)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понятия банкротства. 2. Какие методы анализа несостоятельности были использованы в ходе анализа финансово-хозяйственной деятельности предприятия? 3. Как предложенные мероприятия повлияют на предотвращение банкротства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29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Исследование организационно-экономических факторов предотвращения банкротства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понятия банкротства. 2. Какие методы анализа несостоятельности были использованы в ходе анализа финансово-хозяйственной деятельности предприятия? 3. Как предложенные мероприятия повлияют на предотвращение банкротства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Оценка эффективности функционирования трудового потенциала пред</w:t>
            </w:r>
            <w:r w:rsidRPr="00F4537A">
              <w:rPr>
                <w:sz w:val="22"/>
                <w:szCs w:val="22"/>
              </w:rPr>
              <w:softHyphen/>
              <w:t>приятия с целью разработки оптимальной модели его стимулирования.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трудового потенциала, назовите модели его стимулирования. 2. Какие методы оценки трудового потенциала были использованы в ходе анализа финансово-хозяйственной деятельности предприятия? 3. Как предложенные мероприятия повлияют на эффективность функционирования трудового потенциала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мероприятий по автоматизации управленческих функций менеджера.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Какие функции выполняет менеджер, выполнение каких функций возможно автоматизировать? 2. Какие недостатки в работе менеджера выявлены в ходе анализа? 3. Как предложенные мероприятия повлияют на автоматизацию управленческих функций менеджера?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Повышение эффективности инновационной деятельности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инновационной деятельности. 2. Какие недостатки в работе предприятия выявлены в ходе анализа? 3. Как предложенные мероприятия повлияют эффективность инновационной деятельности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Принципы разработки и содержание экономической стратегии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основные принципы разработки и содержания экономической стратегии предприятия. 2. По какой методике проводился анализ экономической стратегии предприятия? 3. Как предложенные мероприятия повлияют на экономическую стратегию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Организация маркетинговой службы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маркетинга. 2. Какие методы анализа маркетинга были использованы в ходе анализа финансово-хозяйственной деятельности предприятия? 3. Поясните сущность предложенных мероприятий?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Анализ и проектирование системы аттестации персонала.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Что входит в систему аттестации персонала? 2. Какие недостатки выявлены в ходе анализа? 3. Поясните сущность предложенных мероприятий.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Анализ системы управления персоналом в организации, офисе.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методы анализа системы управления персоналом. 2. Какие методы анализа системы управления персоналом использованы в работе? 3. Как предложенные мероприятия повлияли на систему управления персоналом?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Пути и средства повышения эффективности управления предприятием.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эффективности управления, назовите методы ее расчета 2. Какие методы анализа эффективности использованы в ходе анализа финансово-хозяйственной деятельности предприятия? 3. Как </w:t>
            </w:r>
            <w:r w:rsidRPr="00F4537A">
              <w:rPr>
                <w:sz w:val="22"/>
                <w:szCs w:val="22"/>
              </w:rPr>
              <w:lastRenderedPageBreak/>
              <w:t xml:space="preserve">предложенные мероприятия повлияют на повышение эффективности управления предприятием?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Анализ системы мотивации деятельности в организации и ее совершен</w:t>
            </w:r>
            <w:r w:rsidRPr="00F4537A">
              <w:rPr>
                <w:sz w:val="22"/>
                <w:szCs w:val="22"/>
              </w:rPr>
              <w:softHyphen/>
              <w:t>ствование.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мотивационный механизм управления трудом на производстве. 2. Какие методы анализа мотивации были использованы в ходе анализа финансово-хозяйственной деятельности предприятия? 3. Как предложенные мероприятия повлияют на механизм управления трудом?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39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Пути повышения конкурентоспособности фирмы (офиса, организации).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понятию конкурентоспособности и назовите методы ее оценки. 2. Какие методы оценки конкурентоспособности были использованы в ходе анализа финансово-хозяйственной деятельности предприятия? 3. Как предложенные мероприятия повлияют на повышение конкурентоспособности предприятия?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Экономия рабочего времени персонала управления предприятием.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понятие экономии рабочего времени. 2. Какие пути экономии рабочего времени выявлены в ходе анализа деятельности предприятия.3. Как предложенные мероприятия повлияют на экономию рабочего времени.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технологии управления фирмой.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пути совершенствования технологии управления фирмой. 2. Какие пути совершенствования технологии управления фирмой выявлены в ходе анализа. 3. Как предложенные мероприятия повлияют на технологии управления фирмой?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системы управления затратами (издержками)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себестоимости, поясните способы ее формирования. 2. Какие методы анализа себестоимости были использованы в работе? 3. Как предложенные мероприятия повлияют на снижение себестоимости?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мероприятий по совершенствованию процессов управления товарным ассортиментом.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пути совершенствования процессов управления товарным ассортиментом. 2. Какие резервы роста совершенствования процессов управления товарным ассортиментом. 3. Как предложенные мероприятия повлияли на процесс управления товарным ассортиментом предприятия.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комплекса мероприятий по совершенствованию управления имуществом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совершенствованию управления имуществом предприятия. 2. Какие методы оценки имущественного положения были использованы в ходе анализа финансово-хозяйственной деятельности предприятия? 3. Как предложенные мероприятия повлияют на финансовое состояние предприятия?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политики управления имуществом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1. Дайте определение понятия имущественного положения и поясните способы его формирования. 2. Какие методы оценки управления имущественного положения были использованы в ходе анализа финансово-хозяйственной деятельности предприятия? 3. Как предложенные мероприятия повлияют на финансовое состояние предприятия? 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системы управления финансовой устойчивостью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Назовите способы оценки системы управления финансовой устойчивостью предприятия. 2. Какие способы оценки финансовой устойчивости были использованы в ходе анализа деятельности предприятия? 3. Как предложенные мероприятия повлияют на финансовую устойчивость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Повышение эффективности управления товарным ассортиментом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товарному ассортименту. 2. Какие методы оценки эффективности управления товарным ассортиментом использованы? 3. Как предложенные мероприятия повлияют на  эффективности управления товарным ассортиментом?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Совершенствование технологии управления фирмой.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организационно-производственной структуры предприятия. 2. Какие методы анализа системы управления были использованы в ходе анализа системы управления предприятия? 3. Как предложенные мероприятия повлияют на систему управления предприятия?</w:t>
            </w:r>
          </w:p>
        </w:tc>
      </w:tr>
      <w:tr w:rsidR="009A3CB8" w:rsidRPr="0050775B" w:rsidTr="00652993">
        <w:trPr>
          <w:trHeight w:val="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49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 xml:space="preserve">Совершенствования процессов управления </w:t>
            </w:r>
            <w:r w:rsidRPr="00F4537A">
              <w:rPr>
                <w:sz w:val="22"/>
                <w:szCs w:val="22"/>
              </w:rPr>
              <w:lastRenderedPageBreak/>
              <w:t>инновационной деятельностью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 xml:space="preserve">1. Дайте определение понятию инвестиционной политики. 2. Какие методы анализа инвестиционной политики были использованы в ходе </w:t>
            </w:r>
            <w:r w:rsidRPr="00F4537A">
              <w:rPr>
                <w:sz w:val="22"/>
                <w:szCs w:val="22"/>
              </w:rPr>
              <w:lastRenderedPageBreak/>
              <w:t>анализа финансово-хозяйственной деятельности предприятия? 3. Как предложенные мероприятия повлияют на совершенствование инвестиционной деятельности предприятия?</w:t>
            </w:r>
          </w:p>
        </w:tc>
      </w:tr>
      <w:tr w:rsidR="009A3CB8" w:rsidRPr="0050775B" w:rsidTr="00652993">
        <w:trPr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pStyle w:val="14"/>
              <w:shd w:val="clear" w:color="auto" w:fill="FFFFFF"/>
              <w:ind w:left="-27"/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Разработка инновационных подходов к управлению организацией.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CB8" w:rsidRPr="00F4537A" w:rsidRDefault="009A3CB8" w:rsidP="00652993">
            <w:pPr>
              <w:rPr>
                <w:sz w:val="22"/>
                <w:szCs w:val="22"/>
              </w:rPr>
            </w:pPr>
            <w:r w:rsidRPr="00F4537A">
              <w:rPr>
                <w:sz w:val="22"/>
                <w:szCs w:val="22"/>
              </w:rPr>
              <w:t>1. Дайте определение понятию инвестиционных подходов. 2. Какие методы анализа инвестиций были использованы в ходе анализа финансово-хозяйственной деятельности предприятия? 3. Какие инновационные подходы повлияют на совершенствование деятельности предприятия?</w:t>
            </w:r>
          </w:p>
        </w:tc>
      </w:tr>
    </w:tbl>
    <w:p w:rsidR="00EC5EED" w:rsidRPr="00EC5EED" w:rsidRDefault="00EC5EED" w:rsidP="006C7178">
      <w:pPr>
        <w:jc w:val="both"/>
        <w:rPr>
          <w:rFonts w:eastAsia="TimesNewRoman"/>
          <w:sz w:val="28"/>
          <w:szCs w:val="28"/>
        </w:rPr>
      </w:pPr>
    </w:p>
    <w:p w:rsidR="006C7178" w:rsidRPr="00F50D77" w:rsidRDefault="006C7178" w:rsidP="006C7178">
      <w:pPr>
        <w:jc w:val="both"/>
        <w:rPr>
          <w:rFonts w:eastAsia="TimesNewRoman"/>
          <w:sz w:val="28"/>
          <w:szCs w:val="28"/>
        </w:rPr>
      </w:pPr>
    </w:p>
    <w:p w:rsidR="0096449F" w:rsidRPr="0096449F" w:rsidRDefault="0096449F" w:rsidP="0096449F">
      <w:pPr>
        <w:ind w:firstLine="708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 Показатели и критерии оценивания компетенций, шкала оценивания</w:t>
      </w:r>
    </w:p>
    <w:p w:rsidR="0096449F" w:rsidRPr="00F50D77" w:rsidRDefault="0096449F" w:rsidP="0096449F">
      <w:pPr>
        <w:ind w:firstLine="708"/>
        <w:rPr>
          <w:b/>
          <w:sz w:val="28"/>
          <w:szCs w:val="28"/>
        </w:rPr>
      </w:pPr>
    </w:p>
    <w:p w:rsidR="0096449F" w:rsidRPr="0096449F" w:rsidRDefault="0096449F" w:rsidP="0096449F">
      <w:pPr>
        <w:ind w:firstLine="708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3.3.1 Процедура оценки сформированных компетенций в ВКР</w:t>
      </w:r>
    </w:p>
    <w:p w:rsidR="0096449F" w:rsidRPr="00F50D77" w:rsidRDefault="0096449F" w:rsidP="0096449F">
      <w:pPr>
        <w:rPr>
          <w:rFonts w:eastAsia="TimesNewRoman"/>
          <w:sz w:val="28"/>
          <w:szCs w:val="28"/>
        </w:rPr>
      </w:pP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Оценку результатов выполнения ВКР осуществляют</w:t>
      </w:r>
      <w:r w:rsidRPr="00E818A9">
        <w:rPr>
          <w:sz w:val="28"/>
          <w:szCs w:val="28"/>
        </w:rPr>
        <w:t>: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>руководитель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 подготовленной к защите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 xml:space="preserve">поведенческий аспект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способность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готовность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самостоятельность</w:t>
      </w:r>
      <w:r w:rsidRPr="00E818A9">
        <w:rPr>
          <w:sz w:val="28"/>
          <w:szCs w:val="28"/>
        </w:rPr>
        <w:t>,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ответственность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обучающегося в период выполнения работы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 xml:space="preserve">консультант по разделу ВКР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при наличии</w:t>
      </w:r>
      <w:r w:rsidRPr="00E818A9">
        <w:rPr>
          <w:sz w:val="28"/>
          <w:szCs w:val="28"/>
        </w:rPr>
        <w:t xml:space="preserve">),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подготовленного раздела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 xml:space="preserve">поведенческий аспект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способность</w:t>
      </w:r>
      <w:r w:rsidRPr="00E818A9">
        <w:rPr>
          <w:sz w:val="28"/>
          <w:szCs w:val="28"/>
        </w:rPr>
        <w:t>,</w:t>
      </w:r>
    </w:p>
    <w:p w:rsidR="0096449F" w:rsidRPr="00E818A9" w:rsidRDefault="0096449F" w:rsidP="0096449F">
      <w:pPr>
        <w:jc w:val="both"/>
        <w:rPr>
          <w:rFonts w:eastAsia="TimesNewRoman"/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готовность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самостоятельность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ответственность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обучающегося в период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выполнения работы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 xml:space="preserve">члены ГЭК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ЭК</w:t>
      </w:r>
      <w:r w:rsidRPr="00E818A9">
        <w:rPr>
          <w:sz w:val="28"/>
          <w:szCs w:val="28"/>
        </w:rPr>
        <w:t xml:space="preserve">),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 выполнения и защиты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 освоения ОПОП ВО</w:t>
      </w:r>
      <w:r w:rsidRPr="00E818A9">
        <w:rPr>
          <w:sz w:val="28"/>
          <w:szCs w:val="28"/>
        </w:rPr>
        <w:t>.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  <w:r w:rsidRPr="00E818A9">
        <w:rPr>
          <w:sz w:val="28"/>
          <w:szCs w:val="28"/>
        </w:rPr>
        <w:t xml:space="preserve"> подготовки </w:t>
      </w:r>
      <w:r w:rsidR="004A56AB">
        <w:rPr>
          <w:sz w:val="28"/>
          <w:szCs w:val="28"/>
        </w:rPr>
        <w:t>38.03.02</w:t>
      </w:r>
      <w:r>
        <w:rPr>
          <w:sz w:val="28"/>
          <w:szCs w:val="28"/>
        </w:rPr>
        <w:t xml:space="preserve"> «</w:t>
      </w:r>
      <w:r w:rsidR="004A56AB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» </w:t>
      </w:r>
      <w:r w:rsidRPr="00E818A9">
        <w:rPr>
          <w:rFonts w:eastAsia="TimesNewRoman"/>
          <w:sz w:val="28"/>
          <w:szCs w:val="28"/>
        </w:rPr>
        <w:t>объектами оценки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являются</w:t>
      </w:r>
      <w:r w:rsidRPr="00E818A9">
        <w:rPr>
          <w:sz w:val="28"/>
          <w:szCs w:val="28"/>
        </w:rPr>
        <w:t>: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а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пояснительная записка ВКР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б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доклад обучающегося на заседании государственной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экзаменационной комиссии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презентация ВКР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в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ответы обучающегося на вопросы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заданные членами комиссии в ходе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защиты ВКР</w:t>
      </w:r>
      <w:r w:rsidRPr="00E818A9">
        <w:rPr>
          <w:sz w:val="28"/>
          <w:szCs w:val="28"/>
        </w:rPr>
        <w:t>.</w:t>
      </w:r>
    </w:p>
    <w:p w:rsidR="0096449F" w:rsidRDefault="0096449F" w:rsidP="0096449F">
      <w:pPr>
        <w:ind w:firstLine="708"/>
        <w:jc w:val="both"/>
        <w:rPr>
          <w:b/>
          <w:sz w:val="28"/>
          <w:szCs w:val="28"/>
        </w:rPr>
      </w:pPr>
    </w:p>
    <w:p w:rsidR="0096449F" w:rsidRDefault="0096449F" w:rsidP="0096449F">
      <w:pPr>
        <w:ind w:firstLine="708"/>
        <w:jc w:val="both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3.3.2 Показатели и критерии оценивания компетенций</w:t>
      </w:r>
    </w:p>
    <w:p w:rsidR="0096449F" w:rsidRPr="0096449F" w:rsidRDefault="0096449F" w:rsidP="0096449F">
      <w:pPr>
        <w:ind w:firstLine="708"/>
        <w:jc w:val="both"/>
        <w:rPr>
          <w:b/>
          <w:sz w:val="28"/>
          <w:szCs w:val="28"/>
        </w:rPr>
      </w:pP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 xml:space="preserve">В таблице </w:t>
      </w:r>
      <w:r>
        <w:rPr>
          <w:sz w:val="28"/>
          <w:szCs w:val="28"/>
        </w:rPr>
        <w:t>3.3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соотнесено содержание разделов совокупным ожидаемым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результатом образования в компетентностном формате по ФГОС ВО</w:t>
      </w:r>
      <w:r w:rsidRPr="00E818A9">
        <w:rPr>
          <w:sz w:val="28"/>
          <w:szCs w:val="28"/>
        </w:rPr>
        <w:t>.</w:t>
      </w:r>
    </w:p>
    <w:p w:rsidR="0096449F" w:rsidRDefault="0096449F" w:rsidP="006C7178">
      <w:pPr>
        <w:jc w:val="both"/>
        <w:rPr>
          <w:rFonts w:eastAsia="TimesNewRoman"/>
          <w:sz w:val="28"/>
          <w:szCs w:val="28"/>
        </w:rPr>
      </w:pPr>
    </w:p>
    <w:p w:rsidR="00C730FF" w:rsidRPr="00C730FF" w:rsidRDefault="00C730FF" w:rsidP="00C730FF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C730FF">
        <w:rPr>
          <w:rFonts w:eastAsia="TimesNewRoman"/>
          <w:sz w:val="28"/>
          <w:szCs w:val="28"/>
        </w:rPr>
        <w:t>Таблица 3.3 - Соотнесение содержания разделов ВКР совокупным ожидаемым</w:t>
      </w:r>
    </w:p>
    <w:p w:rsidR="00C730FF" w:rsidRDefault="00C730FF" w:rsidP="00C730FF">
      <w:pPr>
        <w:jc w:val="center"/>
        <w:rPr>
          <w:rFonts w:eastAsia="TimesNewRoman"/>
          <w:sz w:val="28"/>
          <w:szCs w:val="28"/>
        </w:rPr>
      </w:pPr>
      <w:r w:rsidRPr="00C730FF">
        <w:rPr>
          <w:rFonts w:eastAsia="TimesNewRoman"/>
          <w:sz w:val="28"/>
          <w:szCs w:val="28"/>
        </w:rPr>
        <w:t>результатом образования в компетентностном формате по ФГОС ВО</w:t>
      </w:r>
    </w:p>
    <w:tbl>
      <w:tblPr>
        <w:tblW w:w="10027" w:type="dxa"/>
        <w:jc w:val="center"/>
        <w:tblInd w:w="99" w:type="dxa"/>
        <w:tblLook w:val="04A0" w:firstRow="1" w:lastRow="0" w:firstColumn="1" w:lastColumn="0" w:noHBand="0" w:noVBand="1"/>
      </w:tblPr>
      <w:tblGrid>
        <w:gridCol w:w="4280"/>
        <w:gridCol w:w="5747"/>
      </w:tblGrid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center"/>
              <w:rPr>
                <w:color w:val="000000"/>
                <w:sz w:val="28"/>
                <w:szCs w:val="28"/>
              </w:rPr>
            </w:pP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Разделы основной части ВКР и графического материала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center"/>
              <w:rPr>
                <w:color w:val="000000"/>
                <w:sz w:val="28"/>
                <w:szCs w:val="28"/>
              </w:rPr>
            </w:pP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Закрепленные за</w:t>
            </w:r>
            <w:r>
              <w:rPr>
                <w:rFonts w:eastAsia="TimesNew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государственной итоговой аттестацией компетенции по ФГОС ВО</w:t>
            </w:r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1. Теоретическая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E54E7E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ОК-1, ОК-2, ОК-3, ОК-4, ОК-5, ОК-6, ОК-7, ОК-8, ОПК-1, ОПК-2, ОПК-3, ОПК-4</w:t>
            </w:r>
            <w:r w:rsidR="00E54E7E">
              <w:rPr>
                <w:color w:val="000000"/>
                <w:sz w:val="28"/>
                <w:szCs w:val="28"/>
              </w:rPr>
              <w:t>, ОПК-5, ОПК-6, ОПК-7</w:t>
            </w:r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2. Аналитическая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E54E7E" w:rsidP="00E54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ПК-9, ПК-10, ПК-11, ПК-12, ПК-13, ПК-14, ПК-15, ПК-16</w:t>
            </w:r>
            <w:r w:rsidR="00C730FF" w:rsidRPr="00C730F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lastRenderedPageBreak/>
              <w:t>3. Проектная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E54E7E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 xml:space="preserve">ПК-1, </w:t>
            </w:r>
            <w:r w:rsidR="00E54E7E">
              <w:rPr>
                <w:color w:val="000000"/>
                <w:sz w:val="28"/>
                <w:szCs w:val="28"/>
              </w:rPr>
              <w:t>ПК-2, ПК-3, ПК-4, ПК-5, ПК-6, ПК-7, ПК-8, ПК-17, ПК-18, ПК-19, ПК-20</w:t>
            </w:r>
            <w:r w:rsidRPr="00C730F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30FF" w:rsidRDefault="00C730FF" w:rsidP="00C730FF">
      <w:pPr>
        <w:jc w:val="center"/>
        <w:rPr>
          <w:rFonts w:eastAsia="TimesNewRoman"/>
          <w:sz w:val="28"/>
          <w:szCs w:val="28"/>
        </w:rPr>
      </w:pPr>
    </w:p>
    <w:p w:rsidR="00EE79AD" w:rsidRPr="00EE79AD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A92FD4">
        <w:rPr>
          <w:rFonts w:eastAsia="TimesNewRoman"/>
          <w:sz w:val="28"/>
          <w:szCs w:val="28"/>
        </w:rPr>
        <w:t>В таблице 3.4 представлены критерии оценивания компетенций, реализованных в ВКР.</w:t>
      </w:r>
    </w:p>
    <w:p w:rsidR="009345CD" w:rsidRDefault="009345C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C730FF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  <w:r w:rsidRPr="00EE79AD">
        <w:rPr>
          <w:rFonts w:eastAsia="TimesNewRoman"/>
          <w:sz w:val="28"/>
          <w:szCs w:val="28"/>
        </w:rPr>
        <w:t xml:space="preserve">Таблица 3.4 - </w:t>
      </w:r>
      <w:r w:rsidRPr="00EE79AD">
        <w:rPr>
          <w:rFonts w:eastAsia="TimesNewRoman"/>
          <w:bCs/>
          <w:sz w:val="28"/>
          <w:szCs w:val="28"/>
        </w:rPr>
        <w:t>Критерии оценивания компетенций, реализованных в ВКР</w:t>
      </w:r>
    </w:p>
    <w:p w:rsidR="009345CD" w:rsidRDefault="009345C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1060"/>
        <w:gridCol w:w="3627"/>
        <w:gridCol w:w="5534"/>
      </w:tblGrid>
      <w:tr w:rsidR="00DE2775" w:rsidRPr="00DB0BAB" w:rsidTr="009345CD">
        <w:trPr>
          <w:trHeight w:val="37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75" w:rsidRPr="00DB0BAB" w:rsidRDefault="00DE2775" w:rsidP="00F50D77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Код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75" w:rsidRPr="00DB0BAB" w:rsidRDefault="00DE2775" w:rsidP="00F50D77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Формулировка компетенции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75" w:rsidRPr="00DB0BAB" w:rsidRDefault="00DE2775" w:rsidP="00F50D77">
            <w:pPr>
              <w:jc w:val="center"/>
              <w:rPr>
                <w:color w:val="000000"/>
              </w:rPr>
            </w:pPr>
            <w:r w:rsidRPr="00DB0BAB">
              <w:rPr>
                <w:rFonts w:eastAsia="TimesNewRoman"/>
                <w:color w:val="000000"/>
                <w:lang w:eastAsia="en-US"/>
              </w:rPr>
              <w:t>Критерии оценивания компетенции при анализе ВКР</w:t>
            </w:r>
          </w:p>
        </w:tc>
      </w:tr>
      <w:tr w:rsidR="00DB0BAB" w:rsidRPr="00DB0BAB" w:rsidTr="00DB0BAB">
        <w:trPr>
          <w:trHeight w:val="102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использования основ философских знаний для формирования мировоззренческой позиции</w:t>
            </w:r>
          </w:p>
        </w:tc>
      </w:tr>
      <w:tr w:rsidR="00DB0BAB" w:rsidRPr="00DB0BAB" w:rsidTr="003F26E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150670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B0BAB" w:rsidRPr="00DB0BAB" w:rsidTr="003F26E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использования основы экономических знаний в различных сферах деятельности</w:t>
            </w:r>
          </w:p>
        </w:tc>
      </w:tr>
      <w:tr w:rsidR="00DB0BAB" w:rsidRPr="00DB0BAB" w:rsidTr="00DB0BAB">
        <w:trPr>
          <w:trHeight w:val="10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B0BAB" w:rsidRPr="00DB0BAB" w:rsidTr="00DB0BAB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B0BAB" w:rsidRPr="00DB0BAB" w:rsidTr="003F26E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к самоорганизации и самообразованию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использования основ правовых знаний в профессиональной сфере деятельности</w:t>
            </w:r>
          </w:p>
        </w:tc>
      </w:tr>
      <w:tr w:rsidR="00DB0BAB" w:rsidRPr="00DB0BAB" w:rsidTr="003F26ED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DB0BAB" w:rsidRPr="00DB0BAB" w:rsidTr="00DB0BAB">
        <w:trPr>
          <w:trHeight w:val="97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ОК-8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</w:tr>
      <w:tr w:rsidR="00DB0BAB" w:rsidRPr="00DB0BAB" w:rsidTr="00DB0BAB">
        <w:trPr>
          <w:trHeight w:val="140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ОПК-1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DB0BAB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</w:rPr>
              <w:t>навыки</w:t>
            </w:r>
            <w:r w:rsidRPr="00DB0BAB">
              <w:rPr>
                <w:color w:val="000000"/>
              </w:rPr>
              <w:t xml:space="preserve">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DB0BAB" w:rsidRPr="00DB0BAB" w:rsidTr="003F26E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ОПК-2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DB0BAB" w:rsidRPr="00DB0BAB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lastRenderedPageBreak/>
              <w:t>ОПК-3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DB0BAB" w:rsidRPr="00DB0BAB" w:rsidTr="0031739D">
        <w:trPr>
          <w:trHeight w:val="69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ОПК-4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DB0BAB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</w:tr>
      <w:tr w:rsidR="00DB0BAB" w:rsidRPr="00DB0BAB" w:rsidTr="003506E1">
        <w:trPr>
          <w:trHeight w:val="61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EC5EED">
            <w:pPr>
              <w:jc w:val="both"/>
              <w:rPr>
                <w:rFonts w:eastAsia="TimesNewRoman"/>
              </w:rPr>
            </w:pPr>
            <w:r w:rsidRPr="00DB0BAB">
              <w:rPr>
                <w:rFonts w:eastAsia="TimesNewRoman"/>
              </w:rPr>
              <w:t>ОПК-5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AB" w:rsidRDefault="00DB0BAB" w:rsidP="00DB0BAB">
            <w:pPr>
              <w:jc w:val="both"/>
            </w:pPr>
            <w:r w:rsidRPr="008C4E75">
              <w:rPr>
                <w:rFonts w:eastAsia="TimesNewRoman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</w:rPr>
              <w:t>навыки</w:t>
            </w:r>
            <w:r w:rsidRPr="00DB0BAB">
              <w:rPr>
                <w:color w:val="000000"/>
              </w:rPr>
              <w:t xml:space="preserve">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DB0BAB" w:rsidRPr="00DB0BAB" w:rsidTr="003506E1">
        <w:trPr>
          <w:trHeight w:val="61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EC5EED">
            <w:pPr>
              <w:jc w:val="both"/>
              <w:rPr>
                <w:rFonts w:eastAsia="TimesNewRoman"/>
              </w:rPr>
            </w:pPr>
            <w:r w:rsidRPr="00DB0BAB">
              <w:rPr>
                <w:rFonts w:eastAsia="TimesNewRoman"/>
              </w:rPr>
              <w:t>ОПК-6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AB" w:rsidRDefault="00DB0BAB" w:rsidP="00DB0BAB">
            <w:pPr>
              <w:jc w:val="both"/>
            </w:pPr>
            <w:r w:rsidRPr="008C4E75">
              <w:rPr>
                <w:rFonts w:eastAsia="TimesNewRoman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</w:rPr>
              <w:t>методы</w:t>
            </w:r>
            <w:r w:rsidRPr="00DB0BAB">
              <w:rPr>
                <w:color w:val="000000"/>
              </w:rPr>
              <w:t xml:space="preserve"> принятия решений в управлении операционной (производственной) деятельностью организаций</w:t>
            </w:r>
          </w:p>
        </w:tc>
      </w:tr>
      <w:tr w:rsidR="00DB0BAB" w:rsidRPr="00DB0BAB" w:rsidTr="003506E1">
        <w:trPr>
          <w:trHeight w:val="619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EC5EED">
            <w:pPr>
              <w:jc w:val="both"/>
              <w:rPr>
                <w:rFonts w:eastAsia="TimesNewRoman"/>
              </w:rPr>
            </w:pPr>
            <w:r w:rsidRPr="00DB0BAB">
              <w:rPr>
                <w:rFonts w:eastAsia="TimesNewRoman"/>
              </w:rPr>
              <w:t>ОПК-7</w:t>
            </w: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AB" w:rsidRDefault="00DB0BAB" w:rsidP="00DB0BAB">
            <w:pPr>
              <w:jc w:val="both"/>
            </w:pPr>
            <w:r w:rsidRPr="008C4E75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8C4E75">
              <w:rPr>
                <w:color w:val="000000"/>
              </w:rPr>
              <w:t xml:space="preserve">способность </w:t>
            </w:r>
            <w:r w:rsidRPr="00DB0BAB">
              <w:rPr>
                <w:color w:val="000000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B0BAB" w:rsidRPr="00DB0BAB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 w:rsidR="00DB0BAB" w:rsidRPr="00DB0BAB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различные способы</w:t>
            </w:r>
            <w:r w:rsidR="00E5372C" w:rsidRPr="00DB0BAB">
              <w:rPr>
                <w:color w:val="000000"/>
              </w:rPr>
              <w:t xml:space="preserve">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DB0BAB" w:rsidRPr="00DB0BAB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lastRenderedPageBreak/>
              <w:t>ПК-3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E5372C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стратегического анализа, разработки и осуществления стратегии организации, направленной на обеспечение</w:t>
            </w:r>
            <w:r w:rsidR="00E5372C">
              <w:rPr>
                <w:color w:val="000000"/>
              </w:rPr>
              <w:t xml:space="preserve"> </w:t>
            </w:r>
            <w:r w:rsidRPr="00DB0BAB">
              <w:rPr>
                <w:color w:val="000000"/>
              </w:rPr>
              <w:t>конкурентоспособности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стратегического анализа, разработки и осуществления стратегии организации, направленной на обеспечение</w:t>
            </w:r>
            <w:r w:rsidR="00E5372C">
              <w:rPr>
                <w:color w:val="000000"/>
              </w:rPr>
              <w:t xml:space="preserve"> </w:t>
            </w:r>
            <w:r w:rsidR="00E5372C" w:rsidRPr="00DB0BAB">
              <w:rPr>
                <w:color w:val="000000"/>
              </w:rPr>
              <w:t>конкурентоспособности</w:t>
            </w:r>
          </w:p>
        </w:tc>
      </w:tr>
      <w:tr w:rsidR="00DB0BAB" w:rsidRPr="00DB0BAB" w:rsidTr="009345CD">
        <w:trPr>
          <w:trHeight w:val="41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DB0BAB" w:rsidRPr="00DB0BAB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DB0BAB" w:rsidRPr="00DB0BAB" w:rsidTr="00E5372C">
        <w:trPr>
          <w:trHeight w:val="137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B0BAB" w:rsidRPr="00DB0BAB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DB0BAB" w:rsidRPr="00DB0BAB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DB0BAB" w:rsidRPr="00DB0BAB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DB0BAB" w:rsidRPr="00DB0BAB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lastRenderedPageBreak/>
              <w:t>ПК-10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DB0BAB" w:rsidRPr="00DB0BAB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DB0BAB" w:rsidRPr="00DB0BAB" w:rsidTr="009345CD">
        <w:trPr>
          <w:trHeight w:val="22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DB0BAB" w:rsidRPr="00DB0BAB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DB0BAB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DB0BAB" w:rsidRPr="00DB0BAB" w:rsidTr="00DB0BAB">
        <w:trPr>
          <w:trHeight w:val="69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DB0BAB" w:rsidRPr="00DB0BAB" w:rsidTr="009345CD">
        <w:trPr>
          <w:trHeight w:val="27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E5372C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 w:rsidRPr="00DB0BAB">
              <w:rPr>
                <w:color w:val="000000"/>
              </w:rPr>
      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DB0BAB" w:rsidRPr="00DB0BAB" w:rsidTr="00E5372C">
        <w:trPr>
          <w:trHeight w:val="100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DB0BAB" w:rsidRPr="00DB0BAB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Pr="00DB0BAB">
              <w:rPr>
                <w:color w:val="000000"/>
              </w:rPr>
              <w:t xml:space="preserve">способность </w:t>
            </w:r>
            <w:r w:rsidR="00E5372C" w:rsidRPr="00DB0BAB">
              <w:rPr>
                <w:color w:val="000000"/>
              </w:rPr>
              <w:t>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DB0BAB" w:rsidRPr="00DB0BAB" w:rsidTr="00E5372C">
        <w:trPr>
          <w:trHeight w:val="101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бизнес-планирования создания и развития новых организаций (направлений деятельности, продуктов)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бизнес-планирования создания и развития новых организаций (направлений деятельности, продуктов)</w:t>
            </w:r>
          </w:p>
        </w:tc>
      </w:tr>
      <w:tr w:rsidR="00DB0BAB" w:rsidRPr="00DB0BAB" w:rsidTr="00E5372C">
        <w:trPr>
          <w:trHeight w:val="27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t>ПК-19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 xml:space="preserve">владением навыками координации предпринимательской деятельности в целях обеспечения согласованности выполнения бизнес-плана всеми </w:t>
            </w:r>
            <w:r w:rsidRPr="00DB0BAB">
              <w:rPr>
                <w:color w:val="000000"/>
              </w:rPr>
              <w:lastRenderedPageBreak/>
              <w:t>участниками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lastRenderedPageBreak/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DB0BAB" w:rsidRPr="00DB0BAB" w:rsidTr="003877A7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AB" w:rsidRPr="00DB0BAB" w:rsidRDefault="00DB0BAB" w:rsidP="00805EFF">
            <w:pPr>
              <w:jc w:val="center"/>
              <w:rPr>
                <w:color w:val="000000"/>
              </w:rPr>
            </w:pPr>
            <w:r w:rsidRPr="00DB0BAB">
              <w:rPr>
                <w:color w:val="000000"/>
              </w:rPr>
              <w:lastRenderedPageBreak/>
              <w:t>ПК-20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AB" w:rsidRPr="00DB0BAB" w:rsidRDefault="00DB0BAB" w:rsidP="00652993">
            <w:pPr>
              <w:jc w:val="both"/>
              <w:rPr>
                <w:color w:val="000000"/>
              </w:rPr>
            </w:pPr>
            <w:r w:rsidRPr="00DB0BAB">
              <w:rPr>
                <w:color w:val="000000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BAB" w:rsidRPr="00DB0BAB" w:rsidRDefault="00DB0BAB" w:rsidP="00805EFF">
            <w:pPr>
              <w:jc w:val="both"/>
            </w:pPr>
            <w:r w:rsidRPr="00DB0BAB">
              <w:rPr>
                <w:rFonts w:eastAsia="TimesNewRoman"/>
              </w:rPr>
              <w:t xml:space="preserve">Демонстрирует в процессе подготовки и защиты ВКР </w:t>
            </w:r>
            <w:r w:rsidR="00E5372C">
              <w:rPr>
                <w:color w:val="000000"/>
              </w:rPr>
              <w:t>навыки</w:t>
            </w:r>
            <w:r w:rsidR="00E5372C" w:rsidRPr="00DB0BAB">
              <w:rPr>
                <w:color w:val="000000"/>
              </w:rPr>
              <w:t xml:space="preserve">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</w:tbl>
    <w:p w:rsidR="00EE79AD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2416B6" w:rsidRPr="00C73F22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>Для оценивания качества выполнения ВКР и уровня, реализованных в ней компетенций, а также сформированности компетенций необходимых для профессиональной деятельности используется бальная шкала: «отлично», «хорошо», «удовлетворительно», «неудовлетворительно». Данная шкала должна применяться членами ГЭК для оценки ВКР выпускника, так и защиты его работы.</w:t>
      </w:r>
    </w:p>
    <w:p w:rsidR="002416B6" w:rsidRPr="00C73F22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>Процесс оценивания каждой компетенции представляет собой сопоставление фактического материала, представленного обучающимся, с утвержденными критериями по данной компетенции приведенными в таблице Общая характеристика шкалы оценок представлена в таблице 3.5</w:t>
      </w:r>
    </w:p>
    <w:p w:rsidR="002416B6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 xml:space="preserve">Таблица 3.5 - </w:t>
      </w:r>
      <w:r w:rsidRPr="00C73F22">
        <w:rPr>
          <w:rFonts w:eastAsia="TimesNewRoman"/>
          <w:bCs/>
          <w:sz w:val="28"/>
          <w:szCs w:val="28"/>
        </w:rPr>
        <w:t>Общая характеристика шкалы оценок уровня сформированности реализованных в ВКР компетенций и компетенций, оцениваемых при защите ВКР</w:t>
      </w:r>
    </w:p>
    <w:p w:rsidR="00B40B20" w:rsidRPr="00C73F22" w:rsidRDefault="00B40B20" w:rsidP="002416B6">
      <w:pPr>
        <w:autoSpaceDE w:val="0"/>
        <w:autoSpaceDN w:val="0"/>
        <w:adjustRightInd w:val="0"/>
        <w:ind w:firstLine="708"/>
        <w:jc w:val="both"/>
      </w:pPr>
    </w:p>
    <w:tbl>
      <w:tblPr>
        <w:tblW w:w="9870" w:type="dxa"/>
        <w:jc w:val="center"/>
        <w:tblInd w:w="99" w:type="dxa"/>
        <w:tblLook w:val="04A0" w:firstRow="1" w:lastRow="0" w:firstColumn="1" w:lastColumn="0" w:noHBand="0" w:noVBand="1"/>
      </w:tblPr>
      <w:tblGrid>
        <w:gridCol w:w="5570"/>
        <w:gridCol w:w="4300"/>
      </w:tblGrid>
      <w:tr w:rsidR="00B40B20" w:rsidRPr="00B40B20" w:rsidTr="00B40B20">
        <w:trPr>
          <w:trHeight w:val="750"/>
          <w:jc w:val="center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Сравнительная характеристика оцениваемого материала ВКР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Значение оценки, качественное и в баллах</w:t>
            </w:r>
          </w:p>
        </w:tc>
      </w:tr>
      <w:tr w:rsidR="00B40B20" w:rsidRPr="00B40B20" w:rsidTr="00B40B20">
        <w:trPr>
          <w:trHeight w:val="112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Оцениваемый материал, представленный во всех структурных единицах ВКР, полностью удовлетворяет требованиям критерия.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Отлично – 5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3 уровень</w:t>
            </w:r>
          </w:p>
        </w:tc>
      </w:tr>
      <w:tr w:rsidR="00B40B20" w:rsidRPr="00B40B20" w:rsidTr="00B40B20">
        <w:trPr>
          <w:trHeight w:val="337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Оцениваемый материал, представленный в одном или нескольких  структурных единицах ВКР, в целом, отвечает требованиям критерия. Имеются отдельные незначительные отклонения, снижающие качество материала, грубые отклонения (отклонение) от требований критерия отсутствуют. В разделах, подразделах отсутствуют или мало освещены отдельные элементы работы, мало влияющие на конечные результаты.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Хорошо – 4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2 уровень</w:t>
            </w:r>
          </w:p>
        </w:tc>
      </w:tr>
      <w:tr w:rsidR="00B40B20" w:rsidRPr="00B40B20" w:rsidTr="00B40B20">
        <w:trPr>
          <w:trHeight w:val="4500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lastRenderedPageBreak/>
              <w:t>Оцениваемый материал, представленный в одном или нескольких структурных единицах ВКР, имеет отдельные грубые отклонения от требований критерия: отсутствие отдельных существенных элементов соответствующего раздела, подраздела; несовпадение содержания с заявленным наименованием раздела, подраздела; неполно и поверхностно выполнены анализ, пояснения, инженерные технические, технологические или организационно-управленческие решения; в расчетах имеют место ошибки; выводы сформулированы недостаточно точно, слишком обще и неконкретно.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Удовлетворительно – 3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1 уровень</w:t>
            </w:r>
          </w:p>
        </w:tc>
      </w:tr>
      <w:tr w:rsidR="00B40B20" w:rsidRPr="00B40B20" w:rsidTr="00B40B20">
        <w:trPr>
          <w:trHeight w:val="112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color w:val="000000"/>
                <w:sz w:val="28"/>
                <w:szCs w:val="28"/>
              </w:rPr>
              <w:t>Оцениваемый материал, представленный в одном или нескольких  структурных единицах ВКР, полностью не отвечает требования критерия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color w:val="000000"/>
                <w:sz w:val="28"/>
                <w:szCs w:val="28"/>
              </w:rPr>
              <w:t>Неудовлетворительно - 2</w:t>
            </w:r>
          </w:p>
        </w:tc>
      </w:tr>
    </w:tbl>
    <w:p w:rsidR="002A6431" w:rsidRDefault="002A6431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Если хотя бы одна компетенция оценена как неудовлетворительно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проявленная, общая оценка выставляется как «неудовлетворительно».</w:t>
      </w:r>
    </w:p>
    <w:p w:rsidR="00FA2646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05CE">
        <w:rPr>
          <w:b/>
          <w:bCs/>
          <w:sz w:val="28"/>
          <w:szCs w:val="28"/>
        </w:rPr>
        <w:t>3.4. Оценка защиты ВКР на заседании ГЭК(ЭК)</w:t>
      </w: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2646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05CE">
        <w:rPr>
          <w:b/>
          <w:bCs/>
          <w:sz w:val="28"/>
          <w:szCs w:val="28"/>
        </w:rPr>
        <w:t>3.4.1 Процедура защиты. Критерии оценки. Шкала оценки</w:t>
      </w: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Защита ВКР является заключительным этапом проведения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государственных аттестационных испытаний и имеет своей целью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систематизацию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обобщение и закрепление теоретических знаний</w:t>
      </w:r>
      <w:r w:rsidRPr="00A805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практических умений и профессиональных компетенций выпускника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Защита ВКР проводится на открытых заседаниях ГЭК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Основной задачей ГЭК является обеспечение профессиональной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объективной оценки научных и технических знаний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практических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компетенций выпускников на основании экспертизы содержания ВКР 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оценки умения студента представлять и защищать ее основные положения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Члены ГЭК оценивают качество выполненной работы в процессе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защиты ВКР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просматривая пояснительную записку и графические материалы</w:t>
      </w:r>
      <w:r w:rsidRPr="00A805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слушая доклад и ответы на вопросы студента</w:t>
      </w:r>
      <w:r w:rsidRPr="00A805CE">
        <w:rPr>
          <w:sz w:val="28"/>
          <w:szCs w:val="28"/>
        </w:rPr>
        <w:t xml:space="preserve">. </w:t>
      </w:r>
      <w:r w:rsidRPr="00A805CE">
        <w:rPr>
          <w:rFonts w:eastAsia="TimesNewRoman"/>
          <w:sz w:val="28"/>
          <w:szCs w:val="28"/>
        </w:rPr>
        <w:t>Каждый член комиссии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проставляет свою оценку в отдельную индивидуальную ведомость оценки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ВКР</w:t>
      </w:r>
      <w:r w:rsidRPr="00A805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646" w:rsidRPr="00A805CE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Для оценки защиты применяется четырех бальная шкала оценок по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 xml:space="preserve">каждому критерию </w:t>
      </w:r>
      <w:r w:rsidRPr="00A805CE">
        <w:rPr>
          <w:sz w:val="28"/>
          <w:szCs w:val="28"/>
        </w:rPr>
        <w:t>(</w:t>
      </w:r>
      <w:r w:rsidRPr="00A805CE">
        <w:rPr>
          <w:rFonts w:eastAsia="TimesNewRoman"/>
          <w:sz w:val="28"/>
          <w:szCs w:val="28"/>
        </w:rPr>
        <w:t>табл</w:t>
      </w:r>
      <w:r w:rsidRPr="00A805CE">
        <w:rPr>
          <w:sz w:val="28"/>
          <w:szCs w:val="28"/>
        </w:rPr>
        <w:t>.4.1).</w:t>
      </w:r>
    </w:p>
    <w:p w:rsidR="00FA2646" w:rsidRPr="00A805CE" w:rsidRDefault="00FA2646" w:rsidP="00FA2646">
      <w:pPr>
        <w:autoSpaceDE w:val="0"/>
        <w:autoSpaceDN w:val="0"/>
        <w:adjustRightInd w:val="0"/>
        <w:ind w:firstLine="708"/>
        <w:jc w:val="both"/>
      </w:pPr>
      <w:r w:rsidRPr="00A805CE">
        <w:rPr>
          <w:bCs/>
          <w:sz w:val="28"/>
          <w:szCs w:val="28"/>
        </w:rPr>
        <w:t>Таблица 4.1 - Шкала оценки защиты ВКР</w:t>
      </w:r>
    </w:p>
    <w:tbl>
      <w:tblPr>
        <w:tblW w:w="10155" w:type="dxa"/>
        <w:tblInd w:w="99" w:type="dxa"/>
        <w:tblLook w:val="04A0" w:firstRow="1" w:lastRow="0" w:firstColumn="1" w:lastColumn="0" w:noHBand="0" w:noVBand="1"/>
      </w:tblPr>
      <w:tblGrid>
        <w:gridCol w:w="2240"/>
        <w:gridCol w:w="4715"/>
        <w:gridCol w:w="3200"/>
      </w:tblGrid>
      <w:tr w:rsidR="00990389" w:rsidRPr="00990389" w:rsidTr="00990389">
        <w:trPr>
          <w:trHeight w:val="7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Объект оценки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Значение оценки, качественное и в баллах</w:t>
            </w:r>
          </w:p>
        </w:tc>
      </w:tr>
      <w:tr w:rsidR="00990389" w:rsidRPr="00990389" w:rsidTr="00990389">
        <w:trPr>
          <w:trHeight w:val="412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lastRenderedPageBreak/>
              <w:t>Доклад и ответы на вопросы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Глубокие исчерпывающие знания всего программного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материала и материалов ВКР. Понимание сущности и взаимосвязи рассматриваемых процессов и явлений. Твердое знание основных положений смежных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дисциплин. Логически последовательные, содержательные, полные, правильные и конкретные ответы на вопросы. Использование в необходимой мере в ответах на вопросы материалов всей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рекомендованной литературы. Умение без ошибок читать и анал</w:t>
            </w:r>
            <w:r>
              <w:rPr>
                <w:rFonts w:eastAsia="TimesNewRoman"/>
                <w:color w:val="000000"/>
                <w:sz w:val="28"/>
                <w:szCs w:val="28"/>
              </w:rPr>
              <w:t>изировать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Default="00990389" w:rsidP="00990389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 xml:space="preserve">Отлично </w:t>
            </w:r>
            <w:r>
              <w:rPr>
                <w:rFonts w:eastAsia="TimesNewRoman"/>
                <w:color w:val="000000"/>
                <w:sz w:val="28"/>
                <w:szCs w:val="28"/>
              </w:rPr>
              <w:t>–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 xml:space="preserve"> 5</w:t>
            </w:r>
          </w:p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(3 уровень освоения компетенций)</w:t>
            </w:r>
          </w:p>
        </w:tc>
      </w:tr>
      <w:tr w:rsidR="00990389" w:rsidRPr="00990389" w:rsidTr="00990389">
        <w:trPr>
          <w:trHeight w:val="30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Твердые и достаточно полные знания всего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программного материала и материалов ВКР. Понимание сущности и взаимосвязи рассматриваемых процессов и явлений. Правильные, конкретные ответы на поставленные вопросы при несущественных неточностях по отдельным вопросам. Умение с незначительными ошибками читать и анализировать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Default="00990389" w:rsidP="00990389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Хорошо – 4</w:t>
            </w:r>
          </w:p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(2 уровень освоения компетенций)</w:t>
            </w:r>
          </w:p>
        </w:tc>
      </w:tr>
      <w:tr w:rsidR="00990389" w:rsidRPr="00990389" w:rsidTr="00990389">
        <w:trPr>
          <w:trHeight w:val="22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Нетвердое знание и понимание основных вопросов программы. В основном, правильные и конкретные, без грубых ошибок ответы на поставленные вопросы при неточностях и несущественных ошибках в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освещении отдельных положений. Наличие грубых ошибок в чтении схем и графиков, а также при ответах на вопросы.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Удовлет</w:t>
            </w:r>
            <w:r>
              <w:rPr>
                <w:rFonts w:eastAsia="TimesNewRoman"/>
                <w:color w:val="000000"/>
                <w:sz w:val="28"/>
                <w:szCs w:val="28"/>
              </w:rPr>
              <w:t>ворительно – 3 (1 уровень о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своения компетенций)</w:t>
            </w:r>
          </w:p>
        </w:tc>
      </w:tr>
      <w:tr w:rsidR="00990389" w:rsidRPr="00990389" w:rsidTr="00990389">
        <w:trPr>
          <w:trHeight w:val="22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Слабое знание и понимание основных вопросов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программы. Неправильные и неконкретные с грубыми ошибками ответы на поставленные вопросы. Существенные неточности и ошибки в освещении отдельных положений. Неумение читать и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анал</w:t>
            </w:r>
            <w:r>
              <w:rPr>
                <w:rFonts w:eastAsia="TimesNewRoman"/>
                <w:color w:val="000000"/>
                <w:sz w:val="28"/>
                <w:szCs w:val="28"/>
              </w:rPr>
              <w:t>изировать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Неудовлетворительно – 2</w:t>
            </w:r>
          </w:p>
        </w:tc>
      </w:tr>
      <w:tr w:rsidR="00990389" w:rsidRPr="00990389" w:rsidTr="00990389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См. таблицу 3.4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3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A2646" w:rsidRDefault="00FA2646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По завершении защиты ВКР ГЭК на закрытом заседании выставляет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итоговую оценку сформированности компетенций по подготовке и защите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ВКР. Для выведения итоговой оценки применяется четырех балльная шкала.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Форма Оценочного листа итоговой оценки защиты ВКР приведена в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приложении </w:t>
      </w:r>
      <w:r w:rsidR="001D54AC">
        <w:rPr>
          <w:rFonts w:eastAsia="TimesNewRoman"/>
          <w:sz w:val="28"/>
          <w:szCs w:val="28"/>
        </w:rPr>
        <w:t>Б</w:t>
      </w:r>
      <w:r w:rsidRPr="00502342">
        <w:rPr>
          <w:rFonts w:eastAsia="TimesNewRoman"/>
          <w:sz w:val="28"/>
          <w:szCs w:val="28"/>
        </w:rPr>
        <w:t>. В Оценочном листе указываются все компетенции,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вынесенные на подготовку к процедуре защиты и процедуру защиту ВКР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согласно учебного плана ОПОП ВО. Данные компетенции распределяются по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разделам пояснительной записки, оценке графической части, докладу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(презентации) материала, ответам на вопросы членов ГЭК и т.д. согласно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решаемым задачам ВКР, и, проверяемым в данных разделах работы, при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докладе обучающегося, ответах на вопросы компетенциям. В данном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оценочном листе принимаются следующие обозначения оценки компетенций:</w:t>
      </w:r>
    </w:p>
    <w:p w:rsidR="00B73F11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1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А;</w:t>
      </w:r>
    </w:p>
    <w:p w:rsidR="00B73F11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2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Б;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3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По каждому защищавшемуся обучающемуся комиссия рассматривает 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анализирует следующие документы: 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>отзыв руководителя ВКР</w:t>
      </w:r>
      <w:r w:rsidRPr="00502342">
        <w:rPr>
          <w:sz w:val="28"/>
          <w:szCs w:val="28"/>
        </w:rPr>
        <w:t>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 xml:space="preserve">рецензия </w:t>
      </w:r>
      <w:r w:rsidRPr="00502342">
        <w:rPr>
          <w:sz w:val="28"/>
          <w:szCs w:val="28"/>
        </w:rPr>
        <w:t>(</w:t>
      </w:r>
      <w:r w:rsidRPr="00502342">
        <w:rPr>
          <w:rFonts w:eastAsia="TimesNewRoman"/>
          <w:sz w:val="28"/>
          <w:szCs w:val="28"/>
        </w:rPr>
        <w:t>при наличии</w:t>
      </w:r>
      <w:r w:rsidRPr="00502342">
        <w:rPr>
          <w:sz w:val="28"/>
          <w:szCs w:val="28"/>
        </w:rPr>
        <w:t>);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>оценочные ведомости каждого члена комиссии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Каждый член комиссии в индивидуальной оценочной ведомости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проставляет оценки по каждому объекту оценки</w:t>
      </w:r>
      <w:r w:rsidRPr="00502342">
        <w:rPr>
          <w:sz w:val="28"/>
          <w:szCs w:val="28"/>
        </w:rPr>
        <w:t xml:space="preserve">. </w:t>
      </w:r>
      <w:r w:rsidRPr="00502342">
        <w:rPr>
          <w:rFonts w:eastAsia="TimesNewRoman"/>
          <w:sz w:val="28"/>
          <w:szCs w:val="28"/>
        </w:rPr>
        <w:t>Общая оценка выводится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членом ГЭК как среднеарифметическая величина отдельных оценок</w:t>
      </w:r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округленная до целого значения </w:t>
      </w:r>
      <w:r w:rsidRPr="00502342">
        <w:rPr>
          <w:sz w:val="28"/>
          <w:szCs w:val="28"/>
        </w:rPr>
        <w:t>5 (</w:t>
      </w:r>
      <w:r w:rsidRPr="00502342">
        <w:rPr>
          <w:rFonts w:eastAsia="TimesNewRoman"/>
          <w:sz w:val="28"/>
          <w:szCs w:val="28"/>
        </w:rPr>
        <w:t>отлично</w:t>
      </w:r>
      <w:r w:rsidRPr="00502342">
        <w:rPr>
          <w:sz w:val="28"/>
          <w:szCs w:val="28"/>
        </w:rPr>
        <w:t>), 4 (</w:t>
      </w:r>
      <w:r w:rsidRPr="00502342">
        <w:rPr>
          <w:rFonts w:eastAsia="TimesNewRoman"/>
          <w:sz w:val="28"/>
          <w:szCs w:val="28"/>
        </w:rPr>
        <w:t>хорошо</w:t>
      </w:r>
      <w:r w:rsidRPr="00502342">
        <w:rPr>
          <w:sz w:val="28"/>
          <w:szCs w:val="28"/>
        </w:rPr>
        <w:t>), 3</w:t>
      </w:r>
      <w:r>
        <w:rPr>
          <w:sz w:val="28"/>
          <w:szCs w:val="28"/>
        </w:rPr>
        <w:t xml:space="preserve"> </w:t>
      </w:r>
      <w:r w:rsidRPr="00502342">
        <w:rPr>
          <w:sz w:val="28"/>
          <w:szCs w:val="28"/>
        </w:rPr>
        <w:t>(</w:t>
      </w:r>
      <w:r w:rsidRPr="00502342">
        <w:rPr>
          <w:rFonts w:eastAsia="TimesNewRoman"/>
          <w:sz w:val="28"/>
          <w:szCs w:val="28"/>
        </w:rPr>
        <w:t>удовлетворительно</w:t>
      </w:r>
      <w:r w:rsidRPr="00502342">
        <w:rPr>
          <w:sz w:val="28"/>
          <w:szCs w:val="28"/>
        </w:rPr>
        <w:t>), 2 (</w:t>
      </w:r>
      <w:r w:rsidRPr="00502342">
        <w:rPr>
          <w:rFonts w:eastAsia="TimesNewRoman"/>
          <w:sz w:val="28"/>
          <w:szCs w:val="28"/>
        </w:rPr>
        <w:t>неудовлетворительно</w:t>
      </w:r>
      <w:r w:rsidRPr="00502342">
        <w:rPr>
          <w:sz w:val="28"/>
          <w:szCs w:val="28"/>
        </w:rPr>
        <w:t>).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Итоговая оценка по защите определяется голосованием членов ГЭК</w:t>
      </w:r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простым большинством голосов</w:t>
      </w:r>
      <w:r w:rsidRPr="00502342">
        <w:rPr>
          <w:sz w:val="28"/>
          <w:szCs w:val="28"/>
        </w:rPr>
        <w:t xml:space="preserve">. </w:t>
      </w:r>
      <w:r w:rsidRPr="00502342">
        <w:rPr>
          <w:rFonts w:eastAsia="TimesNewRoman"/>
          <w:sz w:val="28"/>
          <w:szCs w:val="28"/>
        </w:rPr>
        <w:t>При равном числе голосов голос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председателя является решающим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В итоговую ведомость заносится также особое мнение комиссии 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рекомендации по использованию результатов ВКР в производстве или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учебном процессе</w:t>
      </w:r>
      <w:r w:rsidRPr="00502342">
        <w:rPr>
          <w:sz w:val="28"/>
          <w:szCs w:val="28"/>
        </w:rPr>
        <w:t xml:space="preserve">, </w:t>
      </w:r>
      <w:r w:rsidRPr="00502342">
        <w:rPr>
          <w:rFonts w:eastAsia="TimesNewRoman"/>
          <w:sz w:val="28"/>
          <w:szCs w:val="28"/>
        </w:rPr>
        <w:t>а также рекомендация о возможности направления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выпускника для обучение в магистратуре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</w:pPr>
      <w:r w:rsidRPr="00502342">
        <w:rPr>
          <w:rFonts w:eastAsia="TimesNewRoman"/>
          <w:sz w:val="28"/>
          <w:szCs w:val="28"/>
        </w:rPr>
        <w:t>Итоговая оценка по защите ВКР сообщается обучающемуся</w:t>
      </w:r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проставляется в протокол защиты и зачетную книжку выпускника</w:t>
      </w:r>
      <w:r w:rsidRPr="00502342">
        <w:rPr>
          <w:sz w:val="28"/>
          <w:szCs w:val="28"/>
        </w:rPr>
        <w:t>.</w:t>
      </w:r>
    </w:p>
    <w:p w:rsidR="001D54AC" w:rsidRDefault="001D54AC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ПРИЛОЖЕНИЕ А</w:t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</w:p>
    <w:p w:rsidR="00B73F11" w:rsidRDefault="001D54AC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610225" cy="88016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578" t="14154" r="41236" b="1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07" cy="87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ПРИЛОЖЕНИЕ Б</w:t>
      </w:r>
    </w:p>
    <w:p w:rsidR="001D54AC" w:rsidRPr="00EE79AD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4949512" cy="9010650"/>
            <wp:effectExtent l="19050" t="0" r="34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971" t="17493" r="43088" b="8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19" cy="901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4AC" w:rsidRPr="00EE79AD" w:rsidSect="008A6864">
      <w:footerReference w:type="default" r:id="rId12"/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6E" w:rsidRDefault="00061B6E" w:rsidP="008A6864">
      <w:r>
        <w:separator/>
      </w:r>
    </w:p>
  </w:endnote>
  <w:endnote w:type="continuationSeparator" w:id="0">
    <w:p w:rsidR="00061B6E" w:rsidRDefault="00061B6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B" w:rsidRDefault="003B07F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8A5">
      <w:rPr>
        <w:noProof/>
      </w:rPr>
      <w:t>3</w:t>
    </w:r>
    <w:r>
      <w:rPr>
        <w:noProof/>
      </w:rPr>
      <w:fldChar w:fldCharType="end"/>
    </w:r>
  </w:p>
  <w:p w:rsidR="004A56AB" w:rsidRDefault="004A56A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6E" w:rsidRDefault="00061B6E" w:rsidP="008A6864">
      <w:r>
        <w:separator/>
      </w:r>
    </w:p>
  </w:footnote>
  <w:footnote w:type="continuationSeparator" w:id="0">
    <w:p w:rsidR="00061B6E" w:rsidRDefault="00061B6E" w:rsidP="008A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804584"/>
    <w:multiLevelType w:val="hybridMultilevel"/>
    <w:tmpl w:val="F6305B08"/>
    <w:lvl w:ilvl="0" w:tplc="A9D0FC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2643"/>
    <w:multiLevelType w:val="hybridMultilevel"/>
    <w:tmpl w:val="2B12CA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77E"/>
    <w:multiLevelType w:val="hybridMultilevel"/>
    <w:tmpl w:val="DA7EB4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89D58C2"/>
    <w:multiLevelType w:val="hybridMultilevel"/>
    <w:tmpl w:val="C922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46E80"/>
    <w:multiLevelType w:val="hybridMultilevel"/>
    <w:tmpl w:val="CE6A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5745C"/>
    <w:multiLevelType w:val="hybridMultilevel"/>
    <w:tmpl w:val="7E608978"/>
    <w:lvl w:ilvl="0" w:tplc="8A2C23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5627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D685C"/>
    <w:multiLevelType w:val="hybridMultilevel"/>
    <w:tmpl w:val="AD0E82B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615580"/>
    <w:multiLevelType w:val="hybridMultilevel"/>
    <w:tmpl w:val="AC1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67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77E14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06312"/>
    <w:multiLevelType w:val="hybridMultilevel"/>
    <w:tmpl w:val="470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B7447"/>
    <w:multiLevelType w:val="hybridMultilevel"/>
    <w:tmpl w:val="A19449FA"/>
    <w:lvl w:ilvl="0" w:tplc="59629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3386B"/>
    <w:multiLevelType w:val="hybridMultilevel"/>
    <w:tmpl w:val="8314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"/>
  </w:num>
  <w:num w:numId="5">
    <w:abstractNumId w:val="11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2"/>
  </w:num>
  <w:num w:numId="9">
    <w:abstractNumId w:val="12"/>
  </w:num>
  <w:num w:numId="10">
    <w:abstractNumId w:val="0"/>
  </w:num>
  <w:num w:numId="11">
    <w:abstractNumId w:val="3"/>
  </w:num>
  <w:num w:numId="12">
    <w:abstractNumId w:val="17"/>
  </w:num>
  <w:num w:numId="13">
    <w:abstractNumId w:val="21"/>
  </w:num>
  <w:num w:numId="14">
    <w:abstractNumId w:val="24"/>
  </w:num>
  <w:num w:numId="15">
    <w:abstractNumId w:val="4"/>
  </w:num>
  <w:num w:numId="16">
    <w:abstractNumId w:val="15"/>
  </w:num>
  <w:num w:numId="17">
    <w:abstractNumId w:val="2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  <w:lvlOverride w:ilvl="0">
      <w:startOverride w:val="1"/>
    </w:lvlOverride>
  </w:num>
  <w:num w:numId="21">
    <w:abstractNumId w:val="16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0"/>
  </w:num>
  <w:num w:numId="26">
    <w:abstractNumId w:val="20"/>
  </w:num>
  <w:num w:numId="27">
    <w:abstractNumId w:val="6"/>
  </w:num>
  <w:num w:numId="28">
    <w:abstractNumId w:val="13"/>
  </w:num>
  <w:num w:numId="29">
    <w:abstractNumId w:val="9"/>
  </w:num>
  <w:num w:numId="30">
    <w:abstractNumId w:val="8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9E5"/>
    <w:rsid w:val="000335CB"/>
    <w:rsid w:val="00042200"/>
    <w:rsid w:val="00042491"/>
    <w:rsid w:val="00046476"/>
    <w:rsid w:val="00055AD7"/>
    <w:rsid w:val="000618C3"/>
    <w:rsid w:val="00061B6E"/>
    <w:rsid w:val="0006496D"/>
    <w:rsid w:val="00065B50"/>
    <w:rsid w:val="0006607E"/>
    <w:rsid w:val="00074AC1"/>
    <w:rsid w:val="00076EDF"/>
    <w:rsid w:val="000837B1"/>
    <w:rsid w:val="00090707"/>
    <w:rsid w:val="0009087F"/>
    <w:rsid w:val="00096BC6"/>
    <w:rsid w:val="000A149F"/>
    <w:rsid w:val="000C1235"/>
    <w:rsid w:val="000C4717"/>
    <w:rsid w:val="000C4B78"/>
    <w:rsid w:val="000C577B"/>
    <w:rsid w:val="000D3C91"/>
    <w:rsid w:val="000D5D6D"/>
    <w:rsid w:val="000E4547"/>
    <w:rsid w:val="000E6B27"/>
    <w:rsid w:val="000F1D63"/>
    <w:rsid w:val="000F659B"/>
    <w:rsid w:val="001048AE"/>
    <w:rsid w:val="00104952"/>
    <w:rsid w:val="00104E6D"/>
    <w:rsid w:val="00106B72"/>
    <w:rsid w:val="001242A6"/>
    <w:rsid w:val="00134EE7"/>
    <w:rsid w:val="00140DA2"/>
    <w:rsid w:val="00142267"/>
    <w:rsid w:val="0015021C"/>
    <w:rsid w:val="00150670"/>
    <w:rsid w:val="001635E8"/>
    <w:rsid w:val="001720F7"/>
    <w:rsid w:val="0017323C"/>
    <w:rsid w:val="001818B0"/>
    <w:rsid w:val="00182869"/>
    <w:rsid w:val="0018340C"/>
    <w:rsid w:val="0018680D"/>
    <w:rsid w:val="00187941"/>
    <w:rsid w:val="00187B9B"/>
    <w:rsid w:val="001902B6"/>
    <w:rsid w:val="00191940"/>
    <w:rsid w:val="00192724"/>
    <w:rsid w:val="001A1924"/>
    <w:rsid w:val="001A78F4"/>
    <w:rsid w:val="001B0896"/>
    <w:rsid w:val="001B4A8E"/>
    <w:rsid w:val="001B5AFB"/>
    <w:rsid w:val="001B7FDF"/>
    <w:rsid w:val="001C71B5"/>
    <w:rsid w:val="001D54AC"/>
    <w:rsid w:val="001D584F"/>
    <w:rsid w:val="001D5F22"/>
    <w:rsid w:val="001F3F11"/>
    <w:rsid w:val="001F4AC4"/>
    <w:rsid w:val="001F686C"/>
    <w:rsid w:val="00203001"/>
    <w:rsid w:val="00203DF3"/>
    <w:rsid w:val="00206DB0"/>
    <w:rsid w:val="00211CAB"/>
    <w:rsid w:val="00215307"/>
    <w:rsid w:val="002236F5"/>
    <w:rsid w:val="00225D48"/>
    <w:rsid w:val="002358AD"/>
    <w:rsid w:val="002367AC"/>
    <w:rsid w:val="00236914"/>
    <w:rsid w:val="002373DA"/>
    <w:rsid w:val="002416B6"/>
    <w:rsid w:val="00246BFF"/>
    <w:rsid w:val="0024701A"/>
    <w:rsid w:val="002507CC"/>
    <w:rsid w:val="002509F7"/>
    <w:rsid w:val="00253687"/>
    <w:rsid w:val="00260736"/>
    <w:rsid w:val="00260C1B"/>
    <w:rsid w:val="00261783"/>
    <w:rsid w:val="0026207E"/>
    <w:rsid w:val="00262663"/>
    <w:rsid w:val="002728CD"/>
    <w:rsid w:val="002730FC"/>
    <w:rsid w:val="0027545E"/>
    <w:rsid w:val="00276DC2"/>
    <w:rsid w:val="0028390C"/>
    <w:rsid w:val="002A2408"/>
    <w:rsid w:val="002A6431"/>
    <w:rsid w:val="002A7EE8"/>
    <w:rsid w:val="002B39A9"/>
    <w:rsid w:val="002B6005"/>
    <w:rsid w:val="002C7930"/>
    <w:rsid w:val="002D26DF"/>
    <w:rsid w:val="002D2B3A"/>
    <w:rsid w:val="002D46A6"/>
    <w:rsid w:val="002E11D4"/>
    <w:rsid w:val="002E7923"/>
    <w:rsid w:val="002F28F3"/>
    <w:rsid w:val="002F3811"/>
    <w:rsid w:val="002F4D1B"/>
    <w:rsid w:val="003079FF"/>
    <w:rsid w:val="00313E89"/>
    <w:rsid w:val="003167BA"/>
    <w:rsid w:val="0031717C"/>
    <w:rsid w:val="0031739D"/>
    <w:rsid w:val="003209A3"/>
    <w:rsid w:val="00325ADC"/>
    <w:rsid w:val="00327C71"/>
    <w:rsid w:val="00340DC8"/>
    <w:rsid w:val="00343D0D"/>
    <w:rsid w:val="00347F06"/>
    <w:rsid w:val="0035473F"/>
    <w:rsid w:val="00356279"/>
    <w:rsid w:val="00356D4E"/>
    <w:rsid w:val="00372AFA"/>
    <w:rsid w:val="00374CDA"/>
    <w:rsid w:val="00375C43"/>
    <w:rsid w:val="00381BF5"/>
    <w:rsid w:val="00387ACD"/>
    <w:rsid w:val="00395916"/>
    <w:rsid w:val="003A4676"/>
    <w:rsid w:val="003A4B45"/>
    <w:rsid w:val="003A6D35"/>
    <w:rsid w:val="003B06C7"/>
    <w:rsid w:val="003B07F1"/>
    <w:rsid w:val="003B388F"/>
    <w:rsid w:val="003B5992"/>
    <w:rsid w:val="003C158A"/>
    <w:rsid w:val="003D021B"/>
    <w:rsid w:val="003D66A7"/>
    <w:rsid w:val="003E177B"/>
    <w:rsid w:val="003E472F"/>
    <w:rsid w:val="003E70AE"/>
    <w:rsid w:val="003F0F28"/>
    <w:rsid w:val="003F4917"/>
    <w:rsid w:val="00404B97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6205"/>
    <w:rsid w:val="00487015"/>
    <w:rsid w:val="00490DBE"/>
    <w:rsid w:val="00493B05"/>
    <w:rsid w:val="0049477E"/>
    <w:rsid w:val="00496B26"/>
    <w:rsid w:val="004973A1"/>
    <w:rsid w:val="004A3548"/>
    <w:rsid w:val="004A4B67"/>
    <w:rsid w:val="004A56AB"/>
    <w:rsid w:val="004A5849"/>
    <w:rsid w:val="004B0DC2"/>
    <w:rsid w:val="004B70E0"/>
    <w:rsid w:val="004D1E80"/>
    <w:rsid w:val="004D2C5D"/>
    <w:rsid w:val="004D5920"/>
    <w:rsid w:val="004E110E"/>
    <w:rsid w:val="004E2A03"/>
    <w:rsid w:val="004E50D6"/>
    <w:rsid w:val="004E76AA"/>
    <w:rsid w:val="004E7BEC"/>
    <w:rsid w:val="00503B90"/>
    <w:rsid w:val="0050559B"/>
    <w:rsid w:val="0050606C"/>
    <w:rsid w:val="0050775B"/>
    <w:rsid w:val="00513BBE"/>
    <w:rsid w:val="00517435"/>
    <w:rsid w:val="0052451B"/>
    <w:rsid w:val="00536A18"/>
    <w:rsid w:val="0054041E"/>
    <w:rsid w:val="00546D10"/>
    <w:rsid w:val="00546EB5"/>
    <w:rsid w:val="00551122"/>
    <w:rsid w:val="00552858"/>
    <w:rsid w:val="00552EAF"/>
    <w:rsid w:val="00555ACE"/>
    <w:rsid w:val="00570714"/>
    <w:rsid w:val="0057635D"/>
    <w:rsid w:val="00580266"/>
    <w:rsid w:val="0058369E"/>
    <w:rsid w:val="00586E02"/>
    <w:rsid w:val="005871B5"/>
    <w:rsid w:val="005909AB"/>
    <w:rsid w:val="005950EF"/>
    <w:rsid w:val="005958A5"/>
    <w:rsid w:val="005A13F9"/>
    <w:rsid w:val="005A6B4E"/>
    <w:rsid w:val="005B68DA"/>
    <w:rsid w:val="005C3D15"/>
    <w:rsid w:val="005C702B"/>
    <w:rsid w:val="005D35DD"/>
    <w:rsid w:val="005D6690"/>
    <w:rsid w:val="005F3F2E"/>
    <w:rsid w:val="005F4D25"/>
    <w:rsid w:val="006017A5"/>
    <w:rsid w:val="006301CD"/>
    <w:rsid w:val="00633DE4"/>
    <w:rsid w:val="006365DE"/>
    <w:rsid w:val="006438A9"/>
    <w:rsid w:val="00647162"/>
    <w:rsid w:val="006541F8"/>
    <w:rsid w:val="006562A4"/>
    <w:rsid w:val="00660AF0"/>
    <w:rsid w:val="00665538"/>
    <w:rsid w:val="00670D45"/>
    <w:rsid w:val="00671E9B"/>
    <w:rsid w:val="00672F1D"/>
    <w:rsid w:val="00675895"/>
    <w:rsid w:val="0068027C"/>
    <w:rsid w:val="00680998"/>
    <w:rsid w:val="00683460"/>
    <w:rsid w:val="00691C9B"/>
    <w:rsid w:val="00692743"/>
    <w:rsid w:val="00695E67"/>
    <w:rsid w:val="006A0A8F"/>
    <w:rsid w:val="006A4B3F"/>
    <w:rsid w:val="006B26E0"/>
    <w:rsid w:val="006B685C"/>
    <w:rsid w:val="006C009F"/>
    <w:rsid w:val="006C3A3A"/>
    <w:rsid w:val="006C5F00"/>
    <w:rsid w:val="006C7178"/>
    <w:rsid w:val="006D6351"/>
    <w:rsid w:val="006D7F14"/>
    <w:rsid w:val="006E7A5B"/>
    <w:rsid w:val="006F01B3"/>
    <w:rsid w:val="006F40AE"/>
    <w:rsid w:val="007015CB"/>
    <w:rsid w:val="0071741C"/>
    <w:rsid w:val="007221AF"/>
    <w:rsid w:val="0072274E"/>
    <w:rsid w:val="00725DD9"/>
    <w:rsid w:val="00732A87"/>
    <w:rsid w:val="00732BC3"/>
    <w:rsid w:val="00733036"/>
    <w:rsid w:val="0074014D"/>
    <w:rsid w:val="007414CB"/>
    <w:rsid w:val="00752F47"/>
    <w:rsid w:val="007607E3"/>
    <w:rsid w:val="007617D1"/>
    <w:rsid w:val="00761BB0"/>
    <w:rsid w:val="00767233"/>
    <w:rsid w:val="007672FE"/>
    <w:rsid w:val="007800D3"/>
    <w:rsid w:val="00783132"/>
    <w:rsid w:val="00790797"/>
    <w:rsid w:val="0079162D"/>
    <w:rsid w:val="00791957"/>
    <w:rsid w:val="00791F33"/>
    <w:rsid w:val="00791FBB"/>
    <w:rsid w:val="007940B5"/>
    <w:rsid w:val="007A0B48"/>
    <w:rsid w:val="007A0FA8"/>
    <w:rsid w:val="007B1246"/>
    <w:rsid w:val="007B759F"/>
    <w:rsid w:val="007B7601"/>
    <w:rsid w:val="007C2041"/>
    <w:rsid w:val="007C2358"/>
    <w:rsid w:val="007C3D05"/>
    <w:rsid w:val="007D028B"/>
    <w:rsid w:val="007D66EE"/>
    <w:rsid w:val="007D677F"/>
    <w:rsid w:val="007E3652"/>
    <w:rsid w:val="007E68A2"/>
    <w:rsid w:val="007F2971"/>
    <w:rsid w:val="00805EFF"/>
    <w:rsid w:val="00806B0D"/>
    <w:rsid w:val="008075FF"/>
    <w:rsid w:val="0081010C"/>
    <w:rsid w:val="00816511"/>
    <w:rsid w:val="00816CB6"/>
    <w:rsid w:val="00840CB4"/>
    <w:rsid w:val="0084350C"/>
    <w:rsid w:val="00847E6E"/>
    <w:rsid w:val="00850039"/>
    <w:rsid w:val="00854541"/>
    <w:rsid w:val="008604BB"/>
    <w:rsid w:val="0087528F"/>
    <w:rsid w:val="00877B48"/>
    <w:rsid w:val="008823DB"/>
    <w:rsid w:val="00892FB1"/>
    <w:rsid w:val="008A6864"/>
    <w:rsid w:val="008B37F9"/>
    <w:rsid w:val="008B4CC7"/>
    <w:rsid w:val="008C0B73"/>
    <w:rsid w:val="008D147B"/>
    <w:rsid w:val="008D779F"/>
    <w:rsid w:val="008E0047"/>
    <w:rsid w:val="008E0281"/>
    <w:rsid w:val="008E08A1"/>
    <w:rsid w:val="008E1A31"/>
    <w:rsid w:val="008F6BB2"/>
    <w:rsid w:val="008F6C32"/>
    <w:rsid w:val="009023C8"/>
    <w:rsid w:val="009103BE"/>
    <w:rsid w:val="0091784D"/>
    <w:rsid w:val="00931E88"/>
    <w:rsid w:val="009323CC"/>
    <w:rsid w:val="009345CD"/>
    <w:rsid w:val="00935761"/>
    <w:rsid w:val="0093641B"/>
    <w:rsid w:val="00944FF3"/>
    <w:rsid w:val="00945C65"/>
    <w:rsid w:val="00957B95"/>
    <w:rsid w:val="00957CAB"/>
    <w:rsid w:val="00961E8D"/>
    <w:rsid w:val="009623F7"/>
    <w:rsid w:val="0096449F"/>
    <w:rsid w:val="00972693"/>
    <w:rsid w:val="0097447C"/>
    <w:rsid w:val="00975FFA"/>
    <w:rsid w:val="009761EA"/>
    <w:rsid w:val="00990389"/>
    <w:rsid w:val="009918F3"/>
    <w:rsid w:val="00995B28"/>
    <w:rsid w:val="009A3CB8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4054D"/>
    <w:rsid w:val="00A51B43"/>
    <w:rsid w:val="00A61639"/>
    <w:rsid w:val="00A6348E"/>
    <w:rsid w:val="00A706F6"/>
    <w:rsid w:val="00A74A15"/>
    <w:rsid w:val="00A766D5"/>
    <w:rsid w:val="00A92FD4"/>
    <w:rsid w:val="00A96467"/>
    <w:rsid w:val="00A97471"/>
    <w:rsid w:val="00AA5B99"/>
    <w:rsid w:val="00AA65C0"/>
    <w:rsid w:val="00AA7D02"/>
    <w:rsid w:val="00AB5BEC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856"/>
    <w:rsid w:val="00B40B20"/>
    <w:rsid w:val="00B40D81"/>
    <w:rsid w:val="00B430F2"/>
    <w:rsid w:val="00B43BBF"/>
    <w:rsid w:val="00B46145"/>
    <w:rsid w:val="00B51306"/>
    <w:rsid w:val="00B617E0"/>
    <w:rsid w:val="00B6241E"/>
    <w:rsid w:val="00B706FC"/>
    <w:rsid w:val="00B713FA"/>
    <w:rsid w:val="00B73F11"/>
    <w:rsid w:val="00B75DC5"/>
    <w:rsid w:val="00B87822"/>
    <w:rsid w:val="00B97314"/>
    <w:rsid w:val="00B973E2"/>
    <w:rsid w:val="00BA4927"/>
    <w:rsid w:val="00BB5CA9"/>
    <w:rsid w:val="00BC35A6"/>
    <w:rsid w:val="00BC3A89"/>
    <w:rsid w:val="00BC6190"/>
    <w:rsid w:val="00BD0BDD"/>
    <w:rsid w:val="00BD1B86"/>
    <w:rsid w:val="00BD4602"/>
    <w:rsid w:val="00BE64B6"/>
    <w:rsid w:val="00BF6039"/>
    <w:rsid w:val="00BF68A6"/>
    <w:rsid w:val="00C016F5"/>
    <w:rsid w:val="00C126A0"/>
    <w:rsid w:val="00C35832"/>
    <w:rsid w:val="00C43283"/>
    <w:rsid w:val="00C602A2"/>
    <w:rsid w:val="00C61C5C"/>
    <w:rsid w:val="00C61CE3"/>
    <w:rsid w:val="00C64043"/>
    <w:rsid w:val="00C64F0A"/>
    <w:rsid w:val="00C71F6A"/>
    <w:rsid w:val="00C730FF"/>
    <w:rsid w:val="00C800C0"/>
    <w:rsid w:val="00C83B97"/>
    <w:rsid w:val="00C84477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00F7"/>
    <w:rsid w:val="00CD1AAB"/>
    <w:rsid w:val="00CD30E6"/>
    <w:rsid w:val="00CE4FB9"/>
    <w:rsid w:val="00CF28E9"/>
    <w:rsid w:val="00CF380B"/>
    <w:rsid w:val="00D028EC"/>
    <w:rsid w:val="00D048F3"/>
    <w:rsid w:val="00D13B15"/>
    <w:rsid w:val="00D206F3"/>
    <w:rsid w:val="00D339F9"/>
    <w:rsid w:val="00D35653"/>
    <w:rsid w:val="00D40DC5"/>
    <w:rsid w:val="00D412BB"/>
    <w:rsid w:val="00D41550"/>
    <w:rsid w:val="00D41565"/>
    <w:rsid w:val="00D4777D"/>
    <w:rsid w:val="00D47FCB"/>
    <w:rsid w:val="00D519BE"/>
    <w:rsid w:val="00D51FCA"/>
    <w:rsid w:val="00D53EC5"/>
    <w:rsid w:val="00D54E09"/>
    <w:rsid w:val="00D72281"/>
    <w:rsid w:val="00D80FFB"/>
    <w:rsid w:val="00D844AE"/>
    <w:rsid w:val="00D86B14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0BAB"/>
    <w:rsid w:val="00DB4596"/>
    <w:rsid w:val="00DB7652"/>
    <w:rsid w:val="00DC3551"/>
    <w:rsid w:val="00DC3F8F"/>
    <w:rsid w:val="00DD0CD1"/>
    <w:rsid w:val="00DD0EB3"/>
    <w:rsid w:val="00DD41A7"/>
    <w:rsid w:val="00DD6917"/>
    <w:rsid w:val="00DE0228"/>
    <w:rsid w:val="00DE1076"/>
    <w:rsid w:val="00DE2775"/>
    <w:rsid w:val="00DE50D3"/>
    <w:rsid w:val="00DE733C"/>
    <w:rsid w:val="00DF3897"/>
    <w:rsid w:val="00DF6D46"/>
    <w:rsid w:val="00DF7E5A"/>
    <w:rsid w:val="00E019C4"/>
    <w:rsid w:val="00E2317A"/>
    <w:rsid w:val="00E26750"/>
    <w:rsid w:val="00E464DA"/>
    <w:rsid w:val="00E513D9"/>
    <w:rsid w:val="00E5372C"/>
    <w:rsid w:val="00E53ABB"/>
    <w:rsid w:val="00E54E7E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962B8"/>
    <w:rsid w:val="00EA0B84"/>
    <w:rsid w:val="00EB0803"/>
    <w:rsid w:val="00EB1266"/>
    <w:rsid w:val="00EB229E"/>
    <w:rsid w:val="00EC4632"/>
    <w:rsid w:val="00EC5EED"/>
    <w:rsid w:val="00EC7EF8"/>
    <w:rsid w:val="00EE0A46"/>
    <w:rsid w:val="00EE514C"/>
    <w:rsid w:val="00EE69BE"/>
    <w:rsid w:val="00EE74A4"/>
    <w:rsid w:val="00EE79AD"/>
    <w:rsid w:val="00EE7AB2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0D77"/>
    <w:rsid w:val="00F53E8B"/>
    <w:rsid w:val="00F55E1C"/>
    <w:rsid w:val="00F73F9D"/>
    <w:rsid w:val="00F75323"/>
    <w:rsid w:val="00F765B1"/>
    <w:rsid w:val="00F83200"/>
    <w:rsid w:val="00F9058A"/>
    <w:rsid w:val="00F90A37"/>
    <w:rsid w:val="00F93C64"/>
    <w:rsid w:val="00F94D7D"/>
    <w:rsid w:val="00FA24FE"/>
    <w:rsid w:val="00FA2646"/>
    <w:rsid w:val="00FA40CD"/>
    <w:rsid w:val="00FA5928"/>
    <w:rsid w:val="00FB0D19"/>
    <w:rsid w:val="00FB2CF4"/>
    <w:rsid w:val="00FC10D4"/>
    <w:rsid w:val="00FC24EF"/>
    <w:rsid w:val="00FC44F7"/>
    <w:rsid w:val="00FC5DF0"/>
    <w:rsid w:val="00FD1D81"/>
    <w:rsid w:val="00FD3F23"/>
    <w:rsid w:val="00FE4524"/>
    <w:rsid w:val="00FF0151"/>
    <w:rsid w:val="00FF1CF3"/>
    <w:rsid w:val="00FF2C3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D519BE"/>
    <w:rPr>
      <w:b/>
      <w:bCs/>
    </w:rPr>
  </w:style>
  <w:style w:type="paragraph" w:customStyle="1" w:styleId="Default">
    <w:name w:val="Default"/>
    <w:rsid w:val="00EB12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3B06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B06C7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B06C7"/>
    <w:pPr>
      <w:spacing w:after="120" w:line="480" w:lineRule="auto"/>
      <w:ind w:left="283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06C7"/>
    <w:rPr>
      <w:rFonts w:ascii="Times New Roman" w:eastAsia="Times New Roman" w:hAnsi="Times New Roman"/>
      <w:sz w:val="28"/>
      <w:szCs w:val="20"/>
    </w:rPr>
  </w:style>
  <w:style w:type="paragraph" w:customStyle="1" w:styleId="af6">
    <w:name w:val="Знак Знак Знак Знак"/>
    <w:basedOn w:val="a"/>
    <w:rsid w:val="00660AF0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12">
    <w:name w:val="Без интервала1"/>
    <w:rsid w:val="00660AF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E17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1"/>
    <w:basedOn w:val="a"/>
    <w:rsid w:val="005F4D25"/>
    <w:pPr>
      <w:autoSpaceDE w:val="0"/>
      <w:autoSpaceDN w:val="0"/>
      <w:spacing w:before="57" w:line="220" w:lineRule="atLeast"/>
      <w:ind w:left="397"/>
      <w:jc w:val="both"/>
    </w:pPr>
    <w:rPr>
      <w:rFonts w:ascii="PetersburgC" w:hAnsi="PetersburgC"/>
      <w:sz w:val="18"/>
      <w:szCs w:val="18"/>
    </w:rPr>
  </w:style>
  <w:style w:type="paragraph" w:customStyle="1" w:styleId="25">
    <w:name w:val="2"/>
    <w:basedOn w:val="a"/>
    <w:rsid w:val="005F4D25"/>
    <w:pPr>
      <w:autoSpaceDE w:val="0"/>
      <w:autoSpaceDN w:val="0"/>
      <w:spacing w:line="220" w:lineRule="atLeast"/>
      <w:ind w:left="397" w:firstLine="283"/>
      <w:jc w:val="both"/>
    </w:pPr>
    <w:rPr>
      <w:rFonts w:ascii="PetersburgC" w:hAnsi="PetersburgC"/>
      <w:sz w:val="18"/>
      <w:szCs w:val="18"/>
    </w:rPr>
  </w:style>
  <w:style w:type="paragraph" w:styleId="af7">
    <w:name w:val="Subtitle"/>
    <w:basedOn w:val="a"/>
    <w:link w:val="af8"/>
    <w:qFormat/>
    <w:locked/>
    <w:rsid w:val="007E3652"/>
    <w:pPr>
      <w:spacing w:line="360" w:lineRule="auto"/>
      <w:jc w:val="center"/>
    </w:pPr>
    <w:rPr>
      <w:b/>
      <w:sz w:val="28"/>
    </w:rPr>
  </w:style>
  <w:style w:type="character" w:customStyle="1" w:styleId="af8">
    <w:name w:val="Подзаголовок Знак"/>
    <w:basedOn w:val="a0"/>
    <w:link w:val="af7"/>
    <w:rsid w:val="007E3652"/>
    <w:rPr>
      <w:rFonts w:ascii="Times New Roman" w:eastAsia="Times New Roman" w:hAnsi="Times New Roman"/>
      <w:b/>
      <w:sz w:val="28"/>
      <w:szCs w:val="20"/>
    </w:rPr>
  </w:style>
  <w:style w:type="paragraph" w:customStyle="1" w:styleId="14">
    <w:name w:val="Абзац списка1"/>
    <w:basedOn w:val="a"/>
    <w:rsid w:val="009A3CB8"/>
    <w:pPr>
      <w:widowControl w:val="0"/>
      <w:autoSpaceDE w:val="0"/>
      <w:autoSpaceDN w:val="0"/>
      <w:adjustRightInd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6440-B142-4D9C-B24E-91405EAA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35</Pages>
  <Words>9027</Words>
  <Characters>69472</Characters>
  <Application>Microsoft Office Word</Application>
  <DocSecurity>0</DocSecurity>
  <Lines>578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ОБРАЗОВАНИЯ И НАУКИ РОССИЙСКОЙ ФЕДЕРАЦИИ</vt:lpstr>
    </vt:vector>
  </TitlesOfParts>
  <Company>Филиал ДГТУ в г.Волгодонске</Company>
  <LinksUpToDate>false</LinksUpToDate>
  <CharactersWithSpaces>78343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68</cp:revision>
  <cp:lastPrinted>2019-06-27T06:33:00Z</cp:lastPrinted>
  <dcterms:created xsi:type="dcterms:W3CDTF">2018-12-14T12:22:00Z</dcterms:created>
  <dcterms:modified xsi:type="dcterms:W3CDTF">2022-03-29T13:18:00Z</dcterms:modified>
</cp:coreProperties>
</file>